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93F00" w14:textId="77777777" w:rsidR="0041409E" w:rsidRDefault="0041409E" w:rsidP="006D55E5">
      <w:pPr>
        <w:pStyle w:val="Heading2"/>
      </w:pPr>
      <w:bookmarkStart w:id="0" w:name="_Toc36208007"/>
      <w:bookmarkStart w:id="1" w:name="_Toc54781721"/>
      <w:bookmarkStart w:id="2" w:name="_Toc55224246"/>
      <w:bookmarkStart w:id="3" w:name="_Toc55224354"/>
      <w:bookmarkStart w:id="4" w:name="_Toc55477837"/>
      <w:r>
        <w:rPr>
          <w:noProof/>
        </w:rPr>
        <w:drawing>
          <wp:anchor distT="0" distB="0" distL="114300" distR="114300" simplePos="0" relativeHeight="251658241" behindDoc="1" locked="0" layoutInCell="1" allowOverlap="1" wp14:anchorId="30F714B9" wp14:editId="11E2DDB8">
            <wp:simplePos x="0" y="0"/>
            <wp:positionH relativeFrom="page">
              <wp:posOffset>429578</wp:posOffset>
            </wp:positionH>
            <wp:positionV relativeFrom="paragraph">
              <wp:posOffset>316865</wp:posOffset>
            </wp:positionV>
            <wp:extent cx="6929437" cy="3578475"/>
            <wp:effectExtent l="0" t="0" r="508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CA-WordDoc-covergraph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29437" cy="357847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p>
    <w:p w14:paraId="6FF2A48F" w14:textId="77777777" w:rsidR="0041409E" w:rsidRDefault="0041409E" w:rsidP="0041409E">
      <w:pPr>
        <w:pStyle w:val="Title2"/>
        <w:rPr>
          <w:b/>
          <w:sz w:val="44"/>
          <w:szCs w:val="44"/>
        </w:rPr>
      </w:pPr>
    </w:p>
    <w:p w14:paraId="4A9FFFAE" w14:textId="77777777" w:rsidR="0041409E" w:rsidRDefault="0041409E" w:rsidP="0041409E">
      <w:pPr>
        <w:pStyle w:val="Title2"/>
        <w:rPr>
          <w:b/>
          <w:sz w:val="44"/>
          <w:szCs w:val="44"/>
        </w:rPr>
      </w:pPr>
    </w:p>
    <w:p w14:paraId="77208841" w14:textId="77777777" w:rsidR="0041409E" w:rsidRDefault="0041409E" w:rsidP="0041409E">
      <w:pPr>
        <w:pStyle w:val="Title2"/>
        <w:rPr>
          <w:b/>
          <w:sz w:val="44"/>
          <w:szCs w:val="44"/>
        </w:rPr>
      </w:pPr>
    </w:p>
    <w:p w14:paraId="361821D8" w14:textId="77777777" w:rsidR="0041409E" w:rsidRDefault="0041409E" w:rsidP="0041409E">
      <w:pPr>
        <w:pStyle w:val="Title2"/>
        <w:rPr>
          <w:b/>
          <w:sz w:val="44"/>
          <w:szCs w:val="44"/>
        </w:rPr>
      </w:pPr>
    </w:p>
    <w:p w14:paraId="56D73B9A" w14:textId="77777777" w:rsidR="0041409E" w:rsidRDefault="0041409E" w:rsidP="0041409E">
      <w:pPr>
        <w:pStyle w:val="Title2"/>
        <w:rPr>
          <w:b/>
          <w:sz w:val="44"/>
          <w:szCs w:val="44"/>
        </w:rPr>
      </w:pPr>
    </w:p>
    <w:p w14:paraId="1A165E83" w14:textId="77777777" w:rsidR="0041409E" w:rsidRDefault="0041409E" w:rsidP="0041409E">
      <w:pPr>
        <w:pStyle w:val="Title2"/>
        <w:ind w:right="180"/>
        <w:rPr>
          <w:b/>
          <w:sz w:val="44"/>
          <w:szCs w:val="44"/>
        </w:rPr>
      </w:pPr>
    </w:p>
    <w:p w14:paraId="673479B7" w14:textId="77777777" w:rsidR="0041409E" w:rsidRDefault="0041409E" w:rsidP="0041409E">
      <w:pPr>
        <w:pStyle w:val="Title2"/>
        <w:rPr>
          <w:b/>
          <w:sz w:val="44"/>
          <w:szCs w:val="44"/>
        </w:rPr>
      </w:pPr>
    </w:p>
    <w:p w14:paraId="632E4F2C" w14:textId="77777777" w:rsidR="0041409E" w:rsidRDefault="0041409E" w:rsidP="0041409E">
      <w:pPr>
        <w:pStyle w:val="Title2"/>
        <w:rPr>
          <w:b/>
          <w:sz w:val="44"/>
          <w:szCs w:val="44"/>
        </w:rPr>
      </w:pPr>
    </w:p>
    <w:p w14:paraId="02A04832" w14:textId="77777777" w:rsidR="0041409E" w:rsidRDefault="0041409E" w:rsidP="007566C6">
      <w:pPr>
        <w:pStyle w:val="Title2"/>
        <w:jc w:val="left"/>
        <w:rPr>
          <w:b/>
          <w:sz w:val="44"/>
          <w:szCs w:val="44"/>
        </w:rPr>
      </w:pPr>
      <w:r>
        <w:rPr>
          <w:b/>
          <w:noProof/>
          <w:sz w:val="44"/>
          <w:szCs w:val="44"/>
          <w:lang w:eastAsia="en-US"/>
        </w:rPr>
        <w:drawing>
          <wp:anchor distT="0" distB="0" distL="114300" distR="114300" simplePos="0" relativeHeight="251658240" behindDoc="0" locked="0" layoutInCell="1" allowOverlap="1" wp14:anchorId="47608D85" wp14:editId="5E221190">
            <wp:simplePos x="0" y="0"/>
            <wp:positionH relativeFrom="margin">
              <wp:posOffset>3115945</wp:posOffset>
            </wp:positionH>
            <wp:positionV relativeFrom="margin">
              <wp:posOffset>4662805</wp:posOffset>
            </wp:positionV>
            <wp:extent cx="2821940" cy="84391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RCA-CorporateLogo-NEW20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1940" cy="843915"/>
                    </a:xfrm>
                    <a:prstGeom prst="rect">
                      <a:avLst/>
                    </a:prstGeom>
                  </pic:spPr>
                </pic:pic>
              </a:graphicData>
            </a:graphic>
          </wp:anchor>
        </w:drawing>
      </w:r>
    </w:p>
    <w:p w14:paraId="59FE4748" w14:textId="77777777" w:rsidR="0041409E" w:rsidRDefault="0041409E" w:rsidP="0041409E">
      <w:pPr>
        <w:pStyle w:val="Title2"/>
        <w:rPr>
          <w:b/>
          <w:sz w:val="44"/>
          <w:szCs w:val="44"/>
        </w:rPr>
      </w:pPr>
    </w:p>
    <w:p w14:paraId="0B0179F1" w14:textId="77777777" w:rsidR="0041409E" w:rsidRDefault="0041409E" w:rsidP="0041409E">
      <w:pPr>
        <w:pStyle w:val="Title2"/>
        <w:rPr>
          <w:b/>
          <w:sz w:val="44"/>
          <w:szCs w:val="44"/>
        </w:rPr>
      </w:pPr>
    </w:p>
    <w:p w14:paraId="52AFC26E" w14:textId="77777777" w:rsidR="0041409E" w:rsidRDefault="0041409E" w:rsidP="0041409E">
      <w:pPr>
        <w:pStyle w:val="Title2"/>
        <w:jc w:val="right"/>
        <w:rPr>
          <w:b/>
          <w:color w:val="4F81BD" w:themeColor="accent1"/>
          <w:sz w:val="44"/>
          <w:szCs w:val="44"/>
        </w:rPr>
      </w:pPr>
    </w:p>
    <w:p w14:paraId="3BC2D26C" w14:textId="7DF7EBE3" w:rsidR="008761B7" w:rsidRDefault="0041409E" w:rsidP="007566C6">
      <w:pPr>
        <w:pStyle w:val="Title2"/>
        <w:spacing w:after="0"/>
        <w:jc w:val="right"/>
        <w:rPr>
          <w:b/>
          <w:bCs/>
          <w:color w:val="2CACE3"/>
          <w:sz w:val="44"/>
          <w:szCs w:val="44"/>
        </w:rPr>
      </w:pPr>
      <w:r w:rsidRPr="00E00342">
        <w:rPr>
          <w:b/>
          <w:bCs/>
          <w:color w:val="2CACE3"/>
          <w:sz w:val="44"/>
          <w:szCs w:val="44"/>
        </w:rPr>
        <w:t xml:space="preserve">Procurement </w:t>
      </w:r>
      <w:r w:rsidR="00E56CDC">
        <w:rPr>
          <w:b/>
          <w:bCs/>
          <w:color w:val="2CACE3"/>
          <w:sz w:val="44"/>
          <w:szCs w:val="44"/>
        </w:rPr>
        <w:t>Management Plan</w:t>
      </w:r>
    </w:p>
    <w:p w14:paraId="4FE69130" w14:textId="5E30A211" w:rsidR="00F516FF" w:rsidRDefault="004E2263" w:rsidP="00142386">
      <w:pPr>
        <w:pStyle w:val="Nameofdocument"/>
        <w:spacing w:line="400" w:lineRule="exact"/>
        <w:rPr>
          <w:highlight w:val="yellow"/>
        </w:rPr>
      </w:pPr>
      <w:r w:rsidRPr="007566C6">
        <w:rPr>
          <w:bCs/>
          <w:color w:val="2CACE3"/>
          <w:sz w:val="36"/>
          <w:szCs w:val="36"/>
        </w:rPr>
        <w:t>(</w:t>
      </w:r>
      <w:r w:rsidRPr="00E83455">
        <w:rPr>
          <w:bCs/>
          <w:color w:val="2CACE3"/>
          <w:sz w:val="36"/>
          <w:szCs w:val="36"/>
        </w:rPr>
        <w:t>Procurements &lt; $9,999</w:t>
      </w:r>
      <w:r w:rsidRPr="007566C6">
        <w:rPr>
          <w:bCs/>
          <w:color w:val="2CACE3"/>
          <w:sz w:val="36"/>
          <w:szCs w:val="36"/>
        </w:rPr>
        <w:t>)</w:t>
      </w:r>
    </w:p>
    <w:p w14:paraId="72A0615C" w14:textId="1CED1FB8" w:rsidR="00142386" w:rsidRPr="007A69CC" w:rsidRDefault="00142386" w:rsidP="00142386">
      <w:pPr>
        <w:pStyle w:val="Nameofdocument"/>
        <w:spacing w:line="400" w:lineRule="exact"/>
      </w:pPr>
      <w:r w:rsidRPr="006469A1">
        <w:rPr>
          <w:highlight w:val="yellow"/>
        </w:rPr>
        <w:t xml:space="preserve">INSERT </w:t>
      </w:r>
      <w:r>
        <w:rPr>
          <w:highlight w:val="yellow"/>
        </w:rPr>
        <w:t>PROJECT</w:t>
      </w:r>
      <w:r w:rsidR="009F0517">
        <w:rPr>
          <w:highlight w:val="yellow"/>
        </w:rPr>
        <w:t>/PROGRAM</w:t>
      </w:r>
      <w:r>
        <w:rPr>
          <w:highlight w:val="yellow"/>
        </w:rPr>
        <w:t xml:space="preserve"> NAME</w:t>
      </w:r>
    </w:p>
    <w:p w14:paraId="33C78801" w14:textId="7B90A730" w:rsidR="0041409E" w:rsidRPr="00893B5E" w:rsidRDefault="00F516FF" w:rsidP="00893B5E">
      <w:pPr>
        <w:pStyle w:val="Title2"/>
        <w:jc w:val="left"/>
        <w:rPr>
          <w:b/>
          <w:color w:val="000000" w:themeColor="text1"/>
          <w:sz w:val="30"/>
          <w:szCs w:val="30"/>
        </w:rPr>
        <w:sectPr w:rsidR="0041409E" w:rsidRPr="00893B5E" w:rsidSect="002B64E2">
          <w:headerReference w:type="first" r:id="rId13"/>
          <w:footerReference w:type="first" r:id="rId14"/>
          <w:pgSz w:w="12240" w:h="15840"/>
          <w:pgMar w:top="1440" w:right="1440" w:bottom="1440" w:left="1440" w:header="720" w:footer="720" w:gutter="0"/>
          <w:cols w:space="720"/>
          <w:docGrid w:linePitch="360"/>
        </w:sectPr>
      </w:pP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sidR="00A22035" w:rsidRPr="006D55E5">
        <w:rPr>
          <w:rFonts w:cs="Arial"/>
          <w:noProof/>
          <w:color w:val="000000"/>
          <w:highlight w:val="yellow"/>
          <w:shd w:val="clear" w:color="auto" w:fill="FFFFFF"/>
        </w:rPr>
        <mc:AlternateContent>
          <mc:Choice Requires="wps">
            <w:drawing>
              <wp:anchor distT="45720" distB="45720" distL="114300" distR="114300" simplePos="0" relativeHeight="251658247" behindDoc="0" locked="0" layoutInCell="1" allowOverlap="1" wp14:anchorId="5C08B0E1" wp14:editId="54769356">
                <wp:simplePos x="0" y="0"/>
                <wp:positionH relativeFrom="column">
                  <wp:posOffset>2164080</wp:posOffset>
                </wp:positionH>
                <wp:positionV relativeFrom="paragraph">
                  <wp:posOffset>720090</wp:posOffset>
                </wp:positionV>
                <wp:extent cx="390969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1404620"/>
                        </a:xfrm>
                        <a:prstGeom prst="rect">
                          <a:avLst/>
                        </a:prstGeom>
                        <a:solidFill>
                          <a:srgbClr val="FFFFFF"/>
                        </a:solidFill>
                        <a:ln w="9525">
                          <a:noFill/>
                          <a:miter lim="800000"/>
                          <a:headEnd/>
                          <a:tailEnd/>
                        </a:ln>
                      </wps:spPr>
                      <wps:txbx>
                        <w:txbxContent>
                          <w:p w14:paraId="3984D3D7" w14:textId="77777777" w:rsidR="00BE0D60" w:rsidRPr="00C303E8" w:rsidRDefault="00BE0D60" w:rsidP="00A22035">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8B0E1" id="_x0000_t202" coordsize="21600,21600" o:spt="202" path="m,l,21600r21600,l21600,xe">
                <v:stroke joinstyle="miter"/>
                <v:path gradientshapeok="t" o:connecttype="rect"/>
              </v:shapetype>
              <v:shape id="Text Box 2" o:spid="_x0000_s1026" type="#_x0000_t202" style="position:absolute;margin-left:170.4pt;margin-top:56.7pt;width:307.8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s/IQIAAB4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" stroked="f">
                <v:textbox style="mso-fit-shape-to-text:t">
                  <w:txbxContent>
                    <w:p w14:paraId="3984D3D7" w14:textId="77777777" w:rsidR="00BE0D60" w:rsidRPr="00C303E8" w:rsidRDefault="00BE0D60" w:rsidP="00A22035">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v:textbox>
                <w10:wrap type="square"/>
              </v:shape>
            </w:pict>
          </mc:Fallback>
        </mc:AlternateContent>
      </w:r>
      <w:r w:rsidR="00142386" w:rsidRPr="006D55E5">
        <w:rPr>
          <w:b/>
          <w:color w:val="000000" w:themeColor="text1"/>
          <w:sz w:val="30"/>
          <w:szCs w:val="30"/>
          <w:highlight w:val="yellow"/>
        </w:rPr>
        <w:t>Month, Yea</w:t>
      </w:r>
      <w:r w:rsidR="00F70355">
        <w:rPr>
          <w:b/>
          <w:color w:val="000000" w:themeColor="text1"/>
          <w:sz w:val="30"/>
          <w:szCs w:val="30"/>
        </w:rPr>
        <w:t>r</w:t>
      </w:r>
    </w:p>
    <w:p w14:paraId="14D90371" w14:textId="16B61A2C" w:rsidR="00B25D10" w:rsidRPr="00893B5E" w:rsidRDefault="00D21E03" w:rsidP="00893B5E">
      <w:pPr>
        <w:outlineLvl w:val="0"/>
        <w:rPr>
          <w:rFonts w:ascii="Calibri" w:hAnsi="Calibri"/>
          <w:b/>
          <w:color w:val="2CACE3"/>
          <w:sz w:val="32"/>
          <w:szCs w:val="32"/>
        </w:rPr>
      </w:pPr>
      <w:bookmarkStart w:id="5" w:name="_Toc55477838"/>
      <w:r>
        <w:rPr>
          <w:rFonts w:ascii="Calibri" w:hAnsi="Calibri"/>
          <w:b/>
          <w:color w:val="2CACE3"/>
          <w:sz w:val="32"/>
          <w:szCs w:val="32"/>
        </w:rPr>
        <w:lastRenderedPageBreak/>
        <w:t>1.</w:t>
      </w:r>
      <w:r>
        <w:rPr>
          <w:rFonts w:ascii="Calibri" w:hAnsi="Calibri"/>
          <w:b/>
          <w:color w:val="2CACE3"/>
          <w:sz w:val="32"/>
          <w:szCs w:val="32"/>
        </w:rPr>
        <w:tab/>
      </w:r>
      <w:r w:rsidR="000465AC" w:rsidRPr="00893B5E">
        <w:rPr>
          <w:rFonts w:ascii="Calibri" w:hAnsi="Calibri"/>
          <w:b/>
          <w:color w:val="2CACE3"/>
          <w:sz w:val="32"/>
          <w:szCs w:val="32"/>
        </w:rPr>
        <w:t>INTRODUCTION</w:t>
      </w:r>
      <w:bookmarkEnd w:id="5"/>
    </w:p>
    <w:p w14:paraId="15F7E92D" w14:textId="62094E2C" w:rsidR="004362B2" w:rsidRPr="00612C66" w:rsidRDefault="008F6C12" w:rsidP="004362B2">
      <w:pPr>
        <w:shd w:val="clear" w:color="auto" w:fill="FFFFFF"/>
        <w:spacing w:after="150" w:line="240" w:lineRule="auto"/>
        <w:rPr>
          <w:sz w:val="20"/>
          <w:szCs w:val="20"/>
        </w:rPr>
      </w:pPr>
      <w:r w:rsidRPr="008211A2">
        <w:rPr>
          <w:rFonts w:eastAsia="Times New Roman" w:cstheme="minorHAnsi"/>
          <w:sz w:val="20"/>
          <w:szCs w:val="20"/>
          <w:lang w:eastAsia="en-CA"/>
        </w:rPr>
        <w:t xml:space="preserve">The purpose of </w:t>
      </w:r>
      <w:r w:rsidR="00340FCC" w:rsidRPr="008211A2">
        <w:rPr>
          <w:rFonts w:eastAsia="Times New Roman" w:cstheme="minorHAnsi"/>
          <w:sz w:val="20"/>
          <w:szCs w:val="20"/>
          <w:lang w:eastAsia="en-CA"/>
        </w:rPr>
        <w:t>a</w:t>
      </w:r>
      <w:r w:rsidRPr="008211A2">
        <w:rPr>
          <w:rFonts w:eastAsia="Times New Roman" w:cstheme="minorHAnsi"/>
          <w:sz w:val="20"/>
          <w:szCs w:val="20"/>
          <w:lang w:eastAsia="en-CA"/>
        </w:rPr>
        <w:t xml:space="preserve"> procurement management plan is to </w:t>
      </w:r>
      <w:r w:rsidR="00EB7116" w:rsidRPr="008211A2">
        <w:rPr>
          <w:rFonts w:eastAsia="Times New Roman" w:cstheme="minorHAnsi"/>
          <w:sz w:val="20"/>
          <w:szCs w:val="20"/>
          <w:lang w:eastAsia="en-CA"/>
        </w:rPr>
        <w:t xml:space="preserve">identify and outline </w:t>
      </w:r>
      <w:r w:rsidRPr="008211A2">
        <w:rPr>
          <w:rFonts w:eastAsia="Times New Roman" w:cstheme="minorHAnsi"/>
          <w:sz w:val="20"/>
          <w:szCs w:val="20"/>
          <w:lang w:eastAsia="en-CA"/>
        </w:rPr>
        <w:t xml:space="preserve">procurement requirements </w:t>
      </w:r>
      <w:r w:rsidR="00EB7116" w:rsidRPr="008211A2">
        <w:rPr>
          <w:rFonts w:eastAsia="Times New Roman" w:cstheme="minorHAnsi"/>
          <w:sz w:val="20"/>
          <w:szCs w:val="20"/>
          <w:lang w:eastAsia="en-CA"/>
        </w:rPr>
        <w:t xml:space="preserve">prior to </w:t>
      </w:r>
      <w:r w:rsidR="00432BED" w:rsidRPr="008211A2">
        <w:rPr>
          <w:rFonts w:eastAsia="Times New Roman" w:cstheme="minorHAnsi"/>
          <w:sz w:val="20"/>
          <w:szCs w:val="20"/>
          <w:lang w:eastAsia="en-CA"/>
        </w:rPr>
        <w:t>initiating</w:t>
      </w:r>
      <w:r w:rsidR="00EB7116" w:rsidRPr="008211A2">
        <w:rPr>
          <w:rFonts w:eastAsia="Times New Roman" w:cstheme="minorHAnsi"/>
          <w:sz w:val="20"/>
          <w:szCs w:val="20"/>
          <w:lang w:eastAsia="en-CA"/>
        </w:rPr>
        <w:t xml:space="preserve"> a procurement process</w:t>
      </w:r>
      <w:r w:rsidRPr="008211A2">
        <w:rPr>
          <w:rFonts w:eastAsia="Times New Roman" w:cstheme="minorHAnsi"/>
          <w:sz w:val="20"/>
          <w:szCs w:val="20"/>
          <w:lang w:eastAsia="en-CA"/>
        </w:rPr>
        <w:t xml:space="preserve">. </w:t>
      </w:r>
      <w:r w:rsidR="004362B2" w:rsidRPr="008211A2">
        <w:rPr>
          <w:rFonts w:cstheme="minorHAnsi"/>
          <w:color w:val="000000" w:themeColor="text1"/>
          <w:sz w:val="20"/>
          <w:szCs w:val="20"/>
        </w:rPr>
        <w:t>Th</w:t>
      </w:r>
      <w:r w:rsidRPr="008211A2">
        <w:rPr>
          <w:rFonts w:cstheme="minorHAnsi"/>
          <w:color w:val="000000" w:themeColor="text1"/>
          <w:sz w:val="20"/>
          <w:szCs w:val="20"/>
        </w:rPr>
        <w:t>is</w:t>
      </w:r>
      <w:r w:rsidR="004362B2" w:rsidRPr="008211A2">
        <w:rPr>
          <w:rFonts w:cstheme="minorHAnsi"/>
          <w:color w:val="000000" w:themeColor="text1"/>
          <w:sz w:val="20"/>
          <w:szCs w:val="20"/>
        </w:rPr>
        <w:t xml:space="preserve"> template supplements </w:t>
      </w:r>
      <w:r w:rsidRPr="008211A2">
        <w:rPr>
          <w:rFonts w:cstheme="minorHAnsi"/>
          <w:color w:val="000000" w:themeColor="text1"/>
          <w:sz w:val="20"/>
          <w:szCs w:val="20"/>
        </w:rPr>
        <w:t>TRCA’s</w:t>
      </w:r>
      <w:r w:rsidR="00340FCC" w:rsidRPr="008211A2">
        <w:rPr>
          <w:rFonts w:cstheme="minorHAnsi"/>
          <w:color w:val="000000" w:themeColor="text1"/>
          <w:sz w:val="20"/>
          <w:szCs w:val="20"/>
        </w:rPr>
        <w:t xml:space="preserve"> </w:t>
      </w:r>
      <w:hyperlink r:id="rId15" w:history="1">
        <w:r w:rsidRPr="008211A2">
          <w:rPr>
            <w:rStyle w:val="Hyperlink"/>
            <w:rFonts w:cstheme="minorHAnsi"/>
            <w:sz w:val="20"/>
            <w:szCs w:val="20"/>
          </w:rPr>
          <w:t>P</w:t>
        </w:r>
        <w:r w:rsidR="004362B2" w:rsidRPr="008211A2">
          <w:rPr>
            <w:rStyle w:val="Hyperlink"/>
            <w:rFonts w:cstheme="minorHAnsi"/>
            <w:sz w:val="20"/>
            <w:szCs w:val="20"/>
          </w:rPr>
          <w:t xml:space="preserve">rocurement </w:t>
        </w:r>
        <w:r w:rsidRPr="008211A2">
          <w:rPr>
            <w:rStyle w:val="Hyperlink"/>
            <w:rFonts w:cstheme="minorHAnsi"/>
            <w:sz w:val="20"/>
            <w:szCs w:val="20"/>
          </w:rPr>
          <w:t>G</w:t>
        </w:r>
        <w:r w:rsidR="004362B2" w:rsidRPr="008211A2">
          <w:rPr>
            <w:rStyle w:val="Hyperlink"/>
            <w:rFonts w:cstheme="minorHAnsi"/>
            <w:sz w:val="20"/>
            <w:szCs w:val="20"/>
          </w:rPr>
          <w:t>uidebook</w:t>
        </w:r>
      </w:hyperlink>
      <w:r w:rsidR="004362B2" w:rsidRPr="008211A2">
        <w:rPr>
          <w:rFonts w:cstheme="minorHAnsi"/>
          <w:color w:val="000000" w:themeColor="text1"/>
          <w:sz w:val="20"/>
          <w:szCs w:val="20"/>
        </w:rPr>
        <w:t xml:space="preserve"> </w:t>
      </w:r>
      <w:hyperlink w:history="1"/>
      <w:r w:rsidR="004362B2" w:rsidRPr="008211A2">
        <w:rPr>
          <w:sz w:val="20"/>
          <w:szCs w:val="20"/>
        </w:rPr>
        <w:t xml:space="preserve">and </w:t>
      </w:r>
      <w:r w:rsidR="009D7FA7" w:rsidRPr="008211A2">
        <w:rPr>
          <w:sz w:val="20"/>
          <w:szCs w:val="20"/>
        </w:rPr>
        <w:t xml:space="preserve">is </w:t>
      </w:r>
      <w:r w:rsidR="004362B2" w:rsidRPr="008211A2">
        <w:rPr>
          <w:rFonts w:cstheme="minorHAnsi"/>
          <w:color w:val="000000" w:themeColor="text1"/>
          <w:sz w:val="20"/>
          <w:szCs w:val="20"/>
        </w:rPr>
        <w:t>for</w:t>
      </w:r>
      <w:r w:rsidR="004E2263" w:rsidRPr="008211A2">
        <w:rPr>
          <w:rFonts w:cstheme="minorHAnsi"/>
          <w:color w:val="000000" w:themeColor="text1"/>
          <w:sz w:val="20"/>
          <w:szCs w:val="20"/>
        </w:rPr>
        <w:t xml:space="preserve"> low </w:t>
      </w:r>
      <w:r w:rsidR="004362B2" w:rsidRPr="008211A2">
        <w:rPr>
          <w:rFonts w:cstheme="minorHAnsi"/>
          <w:sz w:val="20"/>
          <w:szCs w:val="20"/>
        </w:rPr>
        <w:t xml:space="preserve">risk </w:t>
      </w:r>
      <w:r w:rsidR="004362B2" w:rsidRPr="008211A2">
        <w:rPr>
          <w:rFonts w:cstheme="minorHAnsi"/>
          <w:color w:val="000000" w:themeColor="text1"/>
          <w:sz w:val="20"/>
          <w:szCs w:val="20"/>
        </w:rPr>
        <w:t xml:space="preserve">procurements </w:t>
      </w:r>
      <w:r w:rsidRPr="008211A2">
        <w:rPr>
          <w:rFonts w:cstheme="minorHAnsi"/>
          <w:color w:val="000000" w:themeColor="text1"/>
          <w:sz w:val="20"/>
          <w:szCs w:val="20"/>
        </w:rPr>
        <w:t xml:space="preserve">with an </w:t>
      </w:r>
      <w:r w:rsidRPr="008211A2">
        <w:rPr>
          <w:rFonts w:cstheme="minorHAnsi"/>
          <w:b/>
          <w:bCs/>
          <w:color w:val="000000" w:themeColor="text1"/>
          <w:sz w:val="20"/>
          <w:szCs w:val="20"/>
        </w:rPr>
        <w:t>estimated value of</w:t>
      </w:r>
      <w:r w:rsidR="004E2263" w:rsidRPr="008211A2">
        <w:rPr>
          <w:rFonts w:cstheme="minorHAnsi"/>
          <w:b/>
          <w:bCs/>
          <w:color w:val="000000" w:themeColor="text1"/>
          <w:sz w:val="20"/>
          <w:szCs w:val="20"/>
        </w:rPr>
        <w:t xml:space="preserve"> </w:t>
      </w:r>
      <w:r w:rsidRPr="008211A2">
        <w:rPr>
          <w:rFonts w:cstheme="minorHAnsi"/>
          <w:b/>
          <w:bCs/>
          <w:color w:val="000000" w:themeColor="text1"/>
          <w:sz w:val="20"/>
          <w:szCs w:val="20"/>
        </w:rPr>
        <w:t xml:space="preserve"> </w:t>
      </w:r>
      <w:r w:rsidR="004E2263" w:rsidRPr="008211A2">
        <w:rPr>
          <w:rFonts w:cstheme="minorHAnsi"/>
          <w:b/>
          <w:bCs/>
          <w:sz w:val="20"/>
          <w:szCs w:val="20"/>
          <w:u w:val="single"/>
        </w:rPr>
        <w:t>&lt;</w:t>
      </w:r>
      <w:r w:rsidR="004E2263" w:rsidRPr="008211A2">
        <w:rPr>
          <w:rFonts w:cstheme="minorHAnsi"/>
          <w:b/>
          <w:bCs/>
          <w:sz w:val="20"/>
          <w:szCs w:val="20"/>
        </w:rPr>
        <w:t xml:space="preserve"> $9,999</w:t>
      </w:r>
      <w:r w:rsidR="004E2263" w:rsidRPr="008211A2">
        <w:rPr>
          <w:rFonts w:cstheme="minorHAnsi"/>
          <w:color w:val="000000" w:themeColor="text1"/>
          <w:sz w:val="20"/>
          <w:szCs w:val="20"/>
        </w:rPr>
        <w:t xml:space="preserve">. </w:t>
      </w:r>
      <w:r w:rsidR="008211A2" w:rsidRPr="00612C66">
        <w:rPr>
          <w:sz w:val="20"/>
          <w:szCs w:val="20"/>
        </w:rPr>
        <w:t xml:space="preserve">This template should be used for one-time, non-recurring procurements. If recurring </w:t>
      </w:r>
      <w:r w:rsidR="004F79FC">
        <w:rPr>
          <w:sz w:val="20"/>
          <w:szCs w:val="20"/>
        </w:rPr>
        <w:t xml:space="preserve">purchases </w:t>
      </w:r>
      <w:r w:rsidR="008211A2">
        <w:rPr>
          <w:sz w:val="20"/>
          <w:szCs w:val="20"/>
        </w:rPr>
        <w:t xml:space="preserve">are to be made </w:t>
      </w:r>
      <w:r w:rsidR="008211A2" w:rsidRPr="00612C66">
        <w:rPr>
          <w:sz w:val="20"/>
          <w:szCs w:val="20"/>
        </w:rPr>
        <w:t xml:space="preserve">the </w:t>
      </w:r>
      <w:r w:rsidR="008211A2">
        <w:rPr>
          <w:sz w:val="20"/>
          <w:szCs w:val="20"/>
        </w:rPr>
        <w:t>planning template</w:t>
      </w:r>
      <w:r w:rsidR="008211A2" w:rsidRPr="00612C66">
        <w:rPr>
          <w:sz w:val="20"/>
          <w:szCs w:val="20"/>
        </w:rPr>
        <w:t xml:space="preserve"> used should be based on the </w:t>
      </w:r>
      <w:r w:rsidR="008211A2">
        <w:rPr>
          <w:sz w:val="20"/>
          <w:szCs w:val="20"/>
        </w:rPr>
        <w:t xml:space="preserve">total </w:t>
      </w:r>
      <w:r w:rsidR="008211A2" w:rsidRPr="00612C66">
        <w:rPr>
          <w:sz w:val="20"/>
          <w:szCs w:val="20"/>
        </w:rPr>
        <w:t xml:space="preserve">sum </w:t>
      </w:r>
      <w:r w:rsidR="008211A2">
        <w:rPr>
          <w:sz w:val="20"/>
          <w:szCs w:val="20"/>
        </w:rPr>
        <w:t xml:space="preserve">of purchases </w:t>
      </w:r>
      <w:r w:rsidR="008211A2" w:rsidRPr="00612C66">
        <w:rPr>
          <w:sz w:val="20"/>
          <w:szCs w:val="20"/>
        </w:rPr>
        <w:t xml:space="preserve">and </w:t>
      </w:r>
      <w:bookmarkStart w:id="6" w:name="_GoBack"/>
      <w:bookmarkEnd w:id="6"/>
      <w:r w:rsidR="008211A2" w:rsidRPr="00612C66">
        <w:rPr>
          <w:sz w:val="20"/>
          <w:szCs w:val="20"/>
        </w:rPr>
        <w:t>can be for multiple years.</w:t>
      </w:r>
    </w:p>
    <w:p w14:paraId="74F70302" w14:textId="3A8AF69C" w:rsidR="00686EF0" w:rsidRPr="000F0C32" w:rsidRDefault="00F251D1" w:rsidP="000A571B">
      <w:pPr>
        <w:shd w:val="clear" w:color="auto" w:fill="FFFFFF"/>
        <w:spacing w:after="150" w:line="240" w:lineRule="auto"/>
        <w:rPr>
          <w:rFonts w:cstheme="minorHAnsi"/>
          <w:color w:val="000000" w:themeColor="text1"/>
          <w:sz w:val="20"/>
          <w:szCs w:val="20"/>
        </w:rPr>
      </w:pPr>
      <w:r w:rsidRPr="000F0C32">
        <w:rPr>
          <w:rFonts w:eastAsia="Times New Roman" w:cstheme="minorHAnsi"/>
          <w:sz w:val="20"/>
          <w:szCs w:val="20"/>
          <w:lang w:eastAsia="en-CA"/>
        </w:rPr>
        <w:t>Th</w:t>
      </w:r>
      <w:r w:rsidR="004F3EB7" w:rsidRPr="000F0C32">
        <w:rPr>
          <w:rFonts w:eastAsia="Times New Roman" w:cstheme="minorHAnsi"/>
          <w:sz w:val="20"/>
          <w:szCs w:val="20"/>
          <w:lang w:eastAsia="en-CA"/>
        </w:rPr>
        <w:t>e</w:t>
      </w:r>
      <w:r w:rsidRPr="000F0C32">
        <w:rPr>
          <w:rFonts w:eastAsia="Times New Roman" w:cstheme="minorHAnsi"/>
          <w:sz w:val="20"/>
          <w:szCs w:val="20"/>
          <w:lang w:eastAsia="en-CA"/>
        </w:rPr>
        <w:t xml:space="preserve"> template covers common elements included in </w:t>
      </w:r>
      <w:r w:rsidR="004E2263" w:rsidRPr="000F0C32">
        <w:rPr>
          <w:rFonts w:eastAsia="Times New Roman" w:cstheme="minorHAnsi"/>
          <w:sz w:val="20"/>
          <w:szCs w:val="20"/>
          <w:lang w:eastAsia="en-CA"/>
        </w:rPr>
        <w:t>the procurement process</w:t>
      </w:r>
      <w:r w:rsidRPr="000F0C32">
        <w:rPr>
          <w:rFonts w:eastAsia="Times New Roman" w:cstheme="minorHAnsi"/>
          <w:sz w:val="20"/>
          <w:szCs w:val="20"/>
          <w:lang w:eastAsia="en-CA"/>
        </w:rPr>
        <w:t xml:space="preserve">. However, it </w:t>
      </w:r>
      <w:r w:rsidR="004E2263" w:rsidRPr="000F0C32">
        <w:rPr>
          <w:rFonts w:eastAsia="Times New Roman" w:cstheme="minorHAnsi"/>
          <w:sz w:val="20"/>
          <w:szCs w:val="20"/>
          <w:lang w:eastAsia="en-CA"/>
        </w:rPr>
        <w:t xml:space="preserve">will </w:t>
      </w:r>
      <w:r w:rsidRPr="000F0C32">
        <w:rPr>
          <w:rFonts w:eastAsia="Times New Roman" w:cstheme="minorHAnsi"/>
          <w:sz w:val="20"/>
          <w:szCs w:val="20"/>
          <w:lang w:eastAsia="en-CA"/>
        </w:rPr>
        <w:t>have to be tailored to</w:t>
      </w:r>
      <w:r w:rsidR="004E2263" w:rsidRPr="000F0C32">
        <w:rPr>
          <w:rFonts w:eastAsia="Times New Roman" w:cstheme="minorHAnsi"/>
          <w:sz w:val="20"/>
          <w:szCs w:val="20"/>
          <w:lang w:eastAsia="en-CA"/>
        </w:rPr>
        <w:t xml:space="preserve"> your </w:t>
      </w:r>
      <w:r w:rsidR="00E83455" w:rsidRPr="000F0C32">
        <w:rPr>
          <w:rFonts w:eastAsia="Times New Roman" w:cstheme="minorHAnsi"/>
          <w:sz w:val="20"/>
          <w:szCs w:val="20"/>
          <w:lang w:eastAsia="en-CA"/>
        </w:rPr>
        <w:t>procurement</w:t>
      </w:r>
      <w:r w:rsidR="004E2263" w:rsidRPr="000F0C32">
        <w:rPr>
          <w:rFonts w:eastAsia="Times New Roman" w:cstheme="minorHAnsi"/>
          <w:sz w:val="20"/>
          <w:szCs w:val="20"/>
          <w:lang w:eastAsia="en-CA"/>
        </w:rPr>
        <w:t xml:space="preserve"> requirements</w:t>
      </w:r>
      <w:r w:rsidRPr="000F0C32">
        <w:rPr>
          <w:rFonts w:eastAsia="Times New Roman" w:cstheme="minorHAnsi"/>
          <w:sz w:val="20"/>
          <w:szCs w:val="20"/>
          <w:lang w:eastAsia="en-CA"/>
        </w:rPr>
        <w:t>.</w:t>
      </w:r>
      <w:r w:rsidR="000A571B" w:rsidRPr="000F0C32">
        <w:rPr>
          <w:rFonts w:eastAsia="Times New Roman" w:cstheme="minorHAnsi"/>
          <w:sz w:val="20"/>
          <w:szCs w:val="20"/>
          <w:lang w:eastAsia="en-CA"/>
        </w:rPr>
        <w:t xml:space="preserve"> </w:t>
      </w:r>
      <w:r w:rsidR="004362B2" w:rsidRPr="000F0C32">
        <w:rPr>
          <w:rFonts w:cstheme="minorHAnsi"/>
          <w:color w:val="000000" w:themeColor="text1"/>
          <w:sz w:val="20"/>
          <w:szCs w:val="20"/>
        </w:rPr>
        <w:t xml:space="preserve">If assistance is required in preparing a procurement </w:t>
      </w:r>
      <w:r w:rsidR="00910FFB" w:rsidRPr="000F0C32">
        <w:rPr>
          <w:rFonts w:cstheme="minorHAnsi"/>
          <w:color w:val="000000" w:themeColor="text1"/>
          <w:sz w:val="20"/>
          <w:szCs w:val="20"/>
        </w:rPr>
        <w:t xml:space="preserve">management </w:t>
      </w:r>
      <w:r w:rsidR="004362B2" w:rsidRPr="000F0C32">
        <w:rPr>
          <w:rFonts w:cstheme="minorHAnsi"/>
          <w:color w:val="000000" w:themeColor="text1"/>
          <w:sz w:val="20"/>
          <w:szCs w:val="20"/>
        </w:rPr>
        <w:t xml:space="preserve">plan, please contact </w:t>
      </w:r>
      <w:r w:rsidR="000A571B" w:rsidRPr="000F0C32">
        <w:rPr>
          <w:rFonts w:cstheme="minorHAnsi"/>
          <w:color w:val="000000" w:themeColor="text1"/>
          <w:sz w:val="20"/>
          <w:szCs w:val="20"/>
        </w:rPr>
        <w:t>procurement services</w:t>
      </w:r>
      <w:r w:rsidR="004362B2" w:rsidRPr="000F0C32">
        <w:rPr>
          <w:rFonts w:cstheme="minorHAnsi"/>
          <w:color w:val="000000" w:themeColor="text1"/>
          <w:sz w:val="20"/>
          <w:szCs w:val="20"/>
        </w:rPr>
        <w:t>.</w:t>
      </w:r>
    </w:p>
    <w:p w14:paraId="4D08B1AA" w14:textId="5467C047" w:rsidR="00914048" w:rsidRPr="000F0C32" w:rsidRDefault="00D21E03" w:rsidP="00914048">
      <w:pPr>
        <w:outlineLvl w:val="0"/>
        <w:rPr>
          <w:b/>
          <w:color w:val="2CACE3"/>
          <w:sz w:val="32"/>
          <w:szCs w:val="32"/>
        </w:rPr>
      </w:pPr>
      <w:r>
        <w:rPr>
          <w:b/>
          <w:color w:val="2CACE3"/>
          <w:sz w:val="32"/>
          <w:szCs w:val="32"/>
        </w:rPr>
        <w:t>2.</w:t>
      </w:r>
      <w:r>
        <w:rPr>
          <w:b/>
          <w:color w:val="2CACE3"/>
          <w:sz w:val="32"/>
          <w:szCs w:val="32"/>
        </w:rPr>
        <w:tab/>
      </w:r>
      <w:r w:rsidR="00914048" w:rsidRPr="000F0C32">
        <w:rPr>
          <w:b/>
          <w:color w:val="2CACE3"/>
          <w:sz w:val="32"/>
          <w:szCs w:val="32"/>
        </w:rPr>
        <w:t>ROLES/RESPONSIBILITIES</w:t>
      </w:r>
    </w:p>
    <w:p w14:paraId="4DACA9EA" w14:textId="0444A308" w:rsidR="004F3EB7" w:rsidRPr="004F3EB7" w:rsidRDefault="004F3EB7" w:rsidP="004F3EB7">
      <w:pPr>
        <w:spacing w:after="160" w:line="259" w:lineRule="auto"/>
        <w:rPr>
          <w:rFonts w:cstheme="minorHAnsi"/>
        </w:rPr>
      </w:pPr>
      <w:r w:rsidRPr="00C926C1">
        <w:rPr>
          <w:rFonts w:eastAsia="Times New Roman" w:cstheme="minorHAnsi"/>
          <w:color w:val="313132"/>
          <w:lang w:eastAsia="en-CA"/>
        </w:rPr>
        <w:t>[</w:t>
      </w:r>
      <w:r>
        <w:rPr>
          <w:rFonts w:cstheme="minorHAnsi"/>
          <w:highlight w:val="yellow"/>
        </w:rPr>
        <w:t>Modify as required</w:t>
      </w:r>
      <w:r w:rsidRPr="00C926C1">
        <w:rPr>
          <w:rFonts w:cstheme="minorHAnsi"/>
        </w:rPr>
        <w:t xml:space="preserve">] </w:t>
      </w:r>
    </w:p>
    <w:tbl>
      <w:tblPr>
        <w:tblStyle w:val="TableGrid"/>
        <w:tblW w:w="0" w:type="auto"/>
        <w:tblLook w:val="04A0" w:firstRow="1" w:lastRow="0" w:firstColumn="1" w:lastColumn="0" w:noHBand="0" w:noVBand="1"/>
      </w:tblPr>
      <w:tblGrid>
        <w:gridCol w:w="2900"/>
        <w:gridCol w:w="2900"/>
        <w:gridCol w:w="2900"/>
      </w:tblGrid>
      <w:tr w:rsidR="004F3EB7" w:rsidRPr="00F70355" w14:paraId="7B1A2B81" w14:textId="77777777" w:rsidTr="00B51046">
        <w:tc>
          <w:tcPr>
            <w:tcW w:w="2900" w:type="dxa"/>
            <w:shd w:val="clear" w:color="auto" w:fill="DAEEF3" w:themeFill="accent5" w:themeFillTint="33"/>
          </w:tcPr>
          <w:p w14:paraId="14246265" w14:textId="77777777" w:rsidR="004F3EB7" w:rsidRPr="00F70355" w:rsidRDefault="004F3EB7" w:rsidP="00B51046">
            <w:pPr>
              <w:rPr>
                <w:rFonts w:eastAsia="Times New Roman" w:cstheme="minorHAnsi"/>
                <w:b/>
                <w:bCs/>
                <w:color w:val="313132"/>
                <w:lang w:eastAsia="en-CA"/>
              </w:rPr>
            </w:pPr>
            <w:r w:rsidRPr="00F70355">
              <w:rPr>
                <w:rFonts w:eastAsia="Times New Roman" w:cstheme="minorHAnsi"/>
                <w:b/>
                <w:bCs/>
                <w:color w:val="313132"/>
                <w:lang w:eastAsia="en-CA"/>
              </w:rPr>
              <w:t>Role</w:t>
            </w:r>
          </w:p>
        </w:tc>
        <w:tc>
          <w:tcPr>
            <w:tcW w:w="2900" w:type="dxa"/>
            <w:shd w:val="clear" w:color="auto" w:fill="DAEEF3" w:themeFill="accent5" w:themeFillTint="33"/>
          </w:tcPr>
          <w:p w14:paraId="52DF8BAA" w14:textId="77777777" w:rsidR="004F3EB7" w:rsidRPr="00F70355" w:rsidRDefault="004F3EB7" w:rsidP="00B51046">
            <w:pPr>
              <w:rPr>
                <w:rFonts w:eastAsia="Times New Roman" w:cstheme="minorHAnsi"/>
                <w:b/>
                <w:bCs/>
                <w:color w:val="313132"/>
                <w:lang w:eastAsia="en-CA"/>
              </w:rPr>
            </w:pPr>
            <w:r w:rsidRPr="00F70355">
              <w:rPr>
                <w:rFonts w:eastAsia="Times New Roman" w:cstheme="minorHAnsi"/>
                <w:b/>
                <w:bCs/>
                <w:color w:val="313132"/>
                <w:lang w:eastAsia="en-CA"/>
              </w:rPr>
              <w:t>Name</w:t>
            </w:r>
          </w:p>
        </w:tc>
        <w:tc>
          <w:tcPr>
            <w:tcW w:w="2900" w:type="dxa"/>
            <w:shd w:val="clear" w:color="auto" w:fill="DAEEF3" w:themeFill="accent5" w:themeFillTint="33"/>
          </w:tcPr>
          <w:p w14:paraId="64FDE3D4" w14:textId="77777777" w:rsidR="004F3EB7" w:rsidRPr="00F70355" w:rsidRDefault="004F3EB7" w:rsidP="00B51046">
            <w:pPr>
              <w:rPr>
                <w:rFonts w:eastAsia="Times New Roman" w:cstheme="minorHAnsi"/>
                <w:b/>
                <w:bCs/>
                <w:color w:val="313132"/>
                <w:lang w:eastAsia="en-CA"/>
              </w:rPr>
            </w:pPr>
            <w:r w:rsidRPr="00F70355">
              <w:rPr>
                <w:rFonts w:eastAsia="Times New Roman" w:cstheme="minorHAnsi"/>
                <w:b/>
                <w:bCs/>
                <w:color w:val="313132"/>
                <w:lang w:eastAsia="en-CA"/>
              </w:rPr>
              <w:t>Tasks/Responsibility</w:t>
            </w:r>
          </w:p>
        </w:tc>
      </w:tr>
      <w:tr w:rsidR="004F3EB7" w:rsidRPr="00F70355" w14:paraId="3A24CF06" w14:textId="77777777" w:rsidTr="00B51046">
        <w:tc>
          <w:tcPr>
            <w:tcW w:w="2900" w:type="dxa"/>
          </w:tcPr>
          <w:p w14:paraId="3603FEDB" w14:textId="6CD827EC" w:rsidR="004F3EB7" w:rsidRPr="00F70355" w:rsidRDefault="004F3EB7" w:rsidP="00B51046">
            <w:pPr>
              <w:rPr>
                <w:rFonts w:eastAsia="Times New Roman" w:cstheme="minorHAnsi"/>
                <w:color w:val="313132"/>
                <w:lang w:eastAsia="en-CA"/>
              </w:rPr>
            </w:pPr>
            <w:r w:rsidRPr="00F70355">
              <w:rPr>
                <w:rFonts w:eastAsia="Times New Roman" w:cstheme="minorHAnsi"/>
                <w:color w:val="313132"/>
                <w:lang w:eastAsia="en-CA"/>
              </w:rPr>
              <w:t>Authorized Buyer/Procurement Lead</w:t>
            </w:r>
          </w:p>
        </w:tc>
        <w:tc>
          <w:tcPr>
            <w:tcW w:w="2900" w:type="dxa"/>
          </w:tcPr>
          <w:p w14:paraId="5254EF4D" w14:textId="77777777" w:rsidR="004F3EB7" w:rsidRPr="00F70355" w:rsidRDefault="004F3EB7" w:rsidP="00B51046">
            <w:pPr>
              <w:rPr>
                <w:rFonts w:eastAsia="Times New Roman" w:cstheme="minorHAnsi"/>
                <w:color w:val="313132"/>
                <w:lang w:eastAsia="en-CA"/>
              </w:rPr>
            </w:pPr>
          </w:p>
        </w:tc>
        <w:tc>
          <w:tcPr>
            <w:tcW w:w="2900" w:type="dxa"/>
          </w:tcPr>
          <w:p w14:paraId="1F6D2B5A" w14:textId="77777777" w:rsidR="004F3EB7" w:rsidRPr="00F70355" w:rsidRDefault="004F3EB7" w:rsidP="00B51046">
            <w:pPr>
              <w:rPr>
                <w:rFonts w:eastAsia="Times New Roman" w:cstheme="minorHAnsi"/>
                <w:color w:val="313132"/>
                <w:lang w:eastAsia="en-CA"/>
              </w:rPr>
            </w:pPr>
          </w:p>
        </w:tc>
      </w:tr>
      <w:tr w:rsidR="004F3EB7" w:rsidRPr="00F70355" w14:paraId="00AEAC25" w14:textId="77777777" w:rsidTr="00B51046">
        <w:tc>
          <w:tcPr>
            <w:tcW w:w="2900" w:type="dxa"/>
          </w:tcPr>
          <w:p w14:paraId="0A38FA87" w14:textId="3B807036" w:rsidR="004F3EB7" w:rsidRPr="00F70355" w:rsidRDefault="004F3EB7" w:rsidP="00B51046">
            <w:pPr>
              <w:rPr>
                <w:rFonts w:eastAsia="Times New Roman" w:cstheme="minorHAnsi"/>
                <w:color w:val="313132"/>
                <w:lang w:eastAsia="en-CA"/>
              </w:rPr>
            </w:pPr>
            <w:r w:rsidRPr="00F70355">
              <w:rPr>
                <w:rFonts w:eastAsia="Times New Roman" w:cstheme="minorHAnsi"/>
                <w:color w:val="313132"/>
                <w:lang w:eastAsia="en-CA"/>
              </w:rPr>
              <w:t>Other</w:t>
            </w:r>
          </w:p>
        </w:tc>
        <w:tc>
          <w:tcPr>
            <w:tcW w:w="2900" w:type="dxa"/>
          </w:tcPr>
          <w:p w14:paraId="46EFB9C6" w14:textId="77777777" w:rsidR="004F3EB7" w:rsidRPr="00F70355" w:rsidRDefault="004F3EB7" w:rsidP="00B51046">
            <w:pPr>
              <w:rPr>
                <w:rFonts w:eastAsia="Times New Roman" w:cstheme="minorHAnsi"/>
                <w:color w:val="313132"/>
                <w:lang w:eastAsia="en-CA"/>
              </w:rPr>
            </w:pPr>
          </w:p>
        </w:tc>
        <w:tc>
          <w:tcPr>
            <w:tcW w:w="2900" w:type="dxa"/>
          </w:tcPr>
          <w:p w14:paraId="75B6CBA0" w14:textId="77777777" w:rsidR="004F3EB7" w:rsidRPr="00F70355" w:rsidRDefault="004F3EB7" w:rsidP="00B51046">
            <w:pPr>
              <w:rPr>
                <w:rFonts w:eastAsia="Times New Roman" w:cstheme="minorHAnsi"/>
                <w:color w:val="313132"/>
                <w:lang w:eastAsia="en-CA"/>
              </w:rPr>
            </w:pPr>
          </w:p>
        </w:tc>
      </w:tr>
    </w:tbl>
    <w:p w14:paraId="3274FC88" w14:textId="77777777" w:rsidR="00914048" w:rsidRDefault="00914048" w:rsidP="000A571B">
      <w:pPr>
        <w:shd w:val="clear" w:color="auto" w:fill="FFFFFF"/>
        <w:spacing w:after="150" w:line="240" w:lineRule="auto"/>
        <w:rPr>
          <w:rFonts w:cstheme="minorHAnsi"/>
          <w:color w:val="000000" w:themeColor="text1"/>
        </w:rPr>
      </w:pPr>
    </w:p>
    <w:p w14:paraId="4BDCEBAB" w14:textId="77777777" w:rsidR="00EF6FE2" w:rsidRPr="00EF6FE2" w:rsidRDefault="00EF6FE2" w:rsidP="001F7560">
      <w:pPr>
        <w:pStyle w:val="ListParagraph"/>
        <w:numPr>
          <w:ilvl w:val="0"/>
          <w:numId w:val="3"/>
        </w:numPr>
        <w:outlineLvl w:val="0"/>
        <w:rPr>
          <w:b/>
          <w:vanish/>
          <w:color w:val="2CACE3"/>
          <w:sz w:val="36"/>
          <w:szCs w:val="36"/>
        </w:rPr>
      </w:pPr>
      <w:bookmarkStart w:id="7" w:name="_Toc18069960"/>
      <w:bookmarkStart w:id="8" w:name="_Toc19690768"/>
      <w:bookmarkStart w:id="9" w:name="_Toc20468242"/>
      <w:bookmarkStart w:id="10" w:name="_Toc20489172"/>
      <w:bookmarkStart w:id="11" w:name="_Toc18069961"/>
      <w:bookmarkStart w:id="12" w:name="_Toc19690769"/>
      <w:bookmarkStart w:id="13" w:name="_Toc20468243"/>
      <w:bookmarkStart w:id="14" w:name="_Toc20489173"/>
      <w:bookmarkStart w:id="15" w:name="_Toc18069962"/>
      <w:bookmarkStart w:id="16" w:name="_Toc19690770"/>
      <w:bookmarkStart w:id="17" w:name="_Toc20468244"/>
      <w:bookmarkStart w:id="18" w:name="_Toc20489174"/>
      <w:bookmarkStart w:id="19" w:name="_Toc18069963"/>
      <w:bookmarkStart w:id="20" w:name="_Toc19690771"/>
      <w:bookmarkStart w:id="21" w:name="_Toc20468245"/>
      <w:bookmarkStart w:id="22" w:name="_Toc20489175"/>
      <w:bookmarkStart w:id="23" w:name="_Toc18069964"/>
      <w:bookmarkStart w:id="24" w:name="_Toc19690772"/>
      <w:bookmarkStart w:id="25" w:name="_Toc20468246"/>
      <w:bookmarkStart w:id="26" w:name="_Toc20489176"/>
      <w:bookmarkStart w:id="27" w:name="_Toc24190533"/>
      <w:bookmarkStart w:id="28" w:name="_Toc24190731"/>
      <w:bookmarkStart w:id="29" w:name="_Toc24191041"/>
      <w:bookmarkStart w:id="30" w:name="_Toc36200588"/>
      <w:bookmarkStart w:id="31" w:name="_Toc36207378"/>
      <w:bookmarkStart w:id="32" w:name="_Toc36207453"/>
      <w:bookmarkStart w:id="33" w:name="_Toc36207928"/>
      <w:bookmarkStart w:id="34" w:name="_Toc36208009"/>
      <w:bookmarkStart w:id="35" w:name="_Toc41386028"/>
      <w:bookmarkStart w:id="36" w:name="_Toc54781723"/>
      <w:bookmarkStart w:id="37" w:name="_Toc55224248"/>
      <w:bookmarkStart w:id="38" w:name="_Toc55224356"/>
      <w:bookmarkStart w:id="39" w:name="_Toc5547783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73B761C" w14:textId="23C3B2A9" w:rsidR="007D462C" w:rsidRPr="000F0C32" w:rsidRDefault="00D21E03" w:rsidP="00914048">
      <w:pPr>
        <w:outlineLvl w:val="0"/>
        <w:rPr>
          <w:b/>
          <w:color w:val="2CACE3"/>
          <w:sz w:val="32"/>
          <w:szCs w:val="32"/>
        </w:rPr>
      </w:pPr>
      <w:r>
        <w:rPr>
          <w:b/>
          <w:color w:val="2CACE3"/>
          <w:sz w:val="32"/>
          <w:szCs w:val="32"/>
        </w:rPr>
        <w:t>3.</w:t>
      </w:r>
      <w:r>
        <w:rPr>
          <w:b/>
          <w:color w:val="2CACE3"/>
          <w:sz w:val="32"/>
          <w:szCs w:val="32"/>
        </w:rPr>
        <w:tab/>
      </w:r>
      <w:r w:rsidR="004A14F1" w:rsidRPr="000F0C32">
        <w:rPr>
          <w:b/>
          <w:color w:val="2CACE3"/>
          <w:sz w:val="32"/>
          <w:szCs w:val="32"/>
        </w:rPr>
        <w:t>IDENTIFICATION OF NEEDS</w:t>
      </w:r>
    </w:p>
    <w:p w14:paraId="2727A144" w14:textId="747CA5D4" w:rsidR="004F3EB7" w:rsidRPr="000F0C32" w:rsidRDefault="004F3EB7" w:rsidP="00914048">
      <w:pPr>
        <w:outlineLvl w:val="0"/>
        <w:rPr>
          <w:rFonts w:cstheme="minorHAnsi"/>
          <w:sz w:val="24"/>
          <w:szCs w:val="24"/>
        </w:rPr>
      </w:pPr>
      <w:bookmarkStart w:id="40" w:name="_Toc54781728"/>
      <w:bookmarkStart w:id="41" w:name="_Toc55224361"/>
      <w:bookmarkStart w:id="42" w:name="_Toc55477844"/>
      <w:r w:rsidRPr="000F0C32">
        <w:rPr>
          <w:b/>
          <w:color w:val="404040" w:themeColor="text1" w:themeTint="BF"/>
          <w:sz w:val="24"/>
          <w:szCs w:val="24"/>
          <w:u w:val="single"/>
        </w:rPr>
        <w:t>Summary of Needs</w:t>
      </w:r>
      <w:bookmarkEnd w:id="40"/>
      <w:bookmarkEnd w:id="41"/>
      <w:bookmarkEnd w:id="4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4932"/>
      </w:tblGrid>
      <w:tr w:rsidR="007D462C" w:rsidRPr="00F70355" w14:paraId="69E7C485" w14:textId="77777777" w:rsidTr="007D462C">
        <w:tc>
          <w:tcPr>
            <w:tcW w:w="42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85EA3E" w14:textId="77777777" w:rsidR="005F0012" w:rsidRPr="00F70355" w:rsidRDefault="005F0012" w:rsidP="00D4730F">
            <w:pPr>
              <w:spacing w:after="0"/>
              <w:rPr>
                <w:rFonts w:ascii="Calibri" w:hAnsi="Calibri" w:cs="Calibri"/>
                <w:b/>
                <w:bCs/>
              </w:rPr>
            </w:pPr>
            <w:r w:rsidRPr="00F70355">
              <w:rPr>
                <w:rFonts w:ascii="Calibri" w:hAnsi="Calibri" w:cs="Calibri"/>
                <w:b/>
                <w:bCs/>
              </w:rPr>
              <w:t>Key information</w:t>
            </w:r>
          </w:p>
        </w:tc>
        <w:tc>
          <w:tcPr>
            <w:tcW w:w="493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7851D1" w14:textId="77777777" w:rsidR="005F0012" w:rsidRPr="00F70355" w:rsidRDefault="005F0012" w:rsidP="00D4730F">
            <w:pPr>
              <w:spacing w:after="0"/>
              <w:rPr>
                <w:rFonts w:ascii="Calibri" w:hAnsi="Calibri" w:cs="Calibri"/>
                <w:b/>
                <w:bCs/>
              </w:rPr>
            </w:pPr>
            <w:r w:rsidRPr="00F70355">
              <w:rPr>
                <w:rFonts w:ascii="Calibri" w:hAnsi="Calibri" w:cs="Calibri"/>
                <w:b/>
                <w:bCs/>
              </w:rPr>
              <w:t>Detail</w:t>
            </w:r>
          </w:p>
        </w:tc>
      </w:tr>
      <w:tr w:rsidR="005F0012" w:rsidRPr="00F70355" w14:paraId="53B970E6" w14:textId="77777777" w:rsidTr="005937F9">
        <w:tc>
          <w:tcPr>
            <w:tcW w:w="4282" w:type="dxa"/>
            <w:shd w:val="clear" w:color="auto" w:fill="auto"/>
          </w:tcPr>
          <w:p w14:paraId="419C4227" w14:textId="0AB03803" w:rsidR="005F0012" w:rsidRPr="00F70355" w:rsidRDefault="00215A74" w:rsidP="00D4730F">
            <w:pPr>
              <w:spacing w:after="0"/>
              <w:rPr>
                <w:rFonts w:ascii="Calibri" w:hAnsi="Calibri" w:cs="Calibri"/>
              </w:rPr>
            </w:pPr>
            <w:r w:rsidRPr="00F70355">
              <w:rPr>
                <w:rFonts w:ascii="Calibri" w:hAnsi="Calibri" w:cs="Calibri"/>
              </w:rPr>
              <w:t>D</w:t>
            </w:r>
            <w:r w:rsidR="005F0012" w:rsidRPr="00F70355">
              <w:rPr>
                <w:rFonts w:ascii="Calibri" w:hAnsi="Calibri" w:cs="Calibri"/>
              </w:rPr>
              <w:t>escription of goods</w:t>
            </w:r>
            <w:r w:rsidRPr="00F70355">
              <w:rPr>
                <w:rFonts w:ascii="Calibri" w:hAnsi="Calibri" w:cs="Calibri"/>
              </w:rPr>
              <w:t xml:space="preserve"> and</w:t>
            </w:r>
            <w:r w:rsidR="005F0012" w:rsidRPr="00F70355">
              <w:rPr>
                <w:rFonts w:ascii="Calibri" w:hAnsi="Calibri" w:cs="Calibri"/>
              </w:rPr>
              <w:t>/</w:t>
            </w:r>
            <w:r w:rsidRPr="00F70355">
              <w:rPr>
                <w:rFonts w:ascii="Calibri" w:hAnsi="Calibri" w:cs="Calibri"/>
              </w:rPr>
              <w:t xml:space="preserve">or </w:t>
            </w:r>
            <w:r w:rsidR="005F0012" w:rsidRPr="00F70355">
              <w:rPr>
                <w:rFonts w:ascii="Calibri" w:hAnsi="Calibri" w:cs="Calibri"/>
              </w:rPr>
              <w:t>services:</w:t>
            </w:r>
          </w:p>
        </w:tc>
        <w:tc>
          <w:tcPr>
            <w:tcW w:w="4932" w:type="dxa"/>
            <w:shd w:val="clear" w:color="auto" w:fill="auto"/>
            <w:vAlign w:val="center"/>
          </w:tcPr>
          <w:p w14:paraId="19026F0E" w14:textId="77777777" w:rsidR="00611658" w:rsidRPr="00F70355" w:rsidRDefault="005F0012" w:rsidP="00914048">
            <w:pPr>
              <w:spacing w:after="0"/>
              <w:rPr>
                <w:rFonts w:ascii="Calibri" w:hAnsi="Calibri" w:cs="Calibri"/>
              </w:rPr>
            </w:pPr>
            <w:r w:rsidRPr="00F70355">
              <w:rPr>
                <w:rFonts w:ascii="Calibri" w:hAnsi="Calibri" w:cs="Calibri"/>
              </w:rPr>
              <w:t xml:space="preserve">Provide a short description of the goods </w:t>
            </w:r>
            <w:r w:rsidR="00E83455" w:rsidRPr="00F70355">
              <w:rPr>
                <w:rFonts w:ascii="Calibri" w:hAnsi="Calibri" w:cs="Calibri"/>
              </w:rPr>
              <w:t>and/</w:t>
            </w:r>
            <w:r w:rsidRPr="00F70355">
              <w:rPr>
                <w:rFonts w:ascii="Calibri" w:hAnsi="Calibri" w:cs="Calibri"/>
              </w:rPr>
              <w:t>or</w:t>
            </w:r>
          </w:p>
          <w:p w14:paraId="2C70A34B" w14:textId="77777777" w:rsidR="00F70355" w:rsidRPr="00F70355" w:rsidRDefault="005F0012" w:rsidP="00611658">
            <w:pPr>
              <w:spacing w:after="0"/>
              <w:rPr>
                <w:rFonts w:ascii="Calibri" w:hAnsi="Calibri" w:cs="Calibri"/>
              </w:rPr>
            </w:pPr>
            <w:r w:rsidRPr="00F70355">
              <w:rPr>
                <w:rFonts w:ascii="Calibri" w:hAnsi="Calibri" w:cs="Calibri"/>
              </w:rPr>
              <w:t>services to be purchased.</w:t>
            </w:r>
            <w:r w:rsidR="00914048" w:rsidRPr="00F70355">
              <w:rPr>
                <w:rFonts w:ascii="Calibri" w:hAnsi="Calibri" w:cs="Calibri"/>
              </w:rPr>
              <w:t xml:space="preserve">  </w:t>
            </w:r>
          </w:p>
          <w:p w14:paraId="2FE4B4F5" w14:textId="77777777" w:rsidR="00F70355" w:rsidRPr="00F70355" w:rsidRDefault="00F70355" w:rsidP="00611658">
            <w:pPr>
              <w:spacing w:after="0"/>
              <w:rPr>
                <w:rFonts w:ascii="Calibri" w:hAnsi="Calibri" w:cs="Calibri"/>
              </w:rPr>
            </w:pPr>
          </w:p>
          <w:p w14:paraId="2641A95F" w14:textId="78354D55" w:rsidR="00215A74" w:rsidRPr="00F70355" w:rsidRDefault="00CB078B" w:rsidP="00611658">
            <w:pPr>
              <w:spacing w:after="0"/>
              <w:rPr>
                <w:rFonts w:ascii="Calibri" w:hAnsi="Calibri" w:cs="Calibri"/>
              </w:rPr>
            </w:pPr>
            <w:r w:rsidRPr="00F70355">
              <w:rPr>
                <w:rFonts w:ascii="Calibri" w:hAnsi="Calibri" w:cs="Calibri"/>
              </w:rPr>
              <w:t>________________________________________</w:t>
            </w:r>
          </w:p>
          <w:p w14:paraId="12475906" w14:textId="77777777" w:rsidR="00A3243B" w:rsidRPr="00F70355" w:rsidRDefault="00A3243B" w:rsidP="00914048">
            <w:pPr>
              <w:spacing w:after="0"/>
              <w:rPr>
                <w:rFonts w:ascii="Calibri" w:hAnsi="Calibri" w:cs="Calibri"/>
              </w:rPr>
            </w:pPr>
          </w:p>
          <w:p w14:paraId="4A728382" w14:textId="77777777" w:rsidR="00F70355" w:rsidRPr="00F70355" w:rsidRDefault="005F0012" w:rsidP="00914048">
            <w:pPr>
              <w:spacing w:after="0"/>
              <w:rPr>
                <w:rFonts w:ascii="Calibri" w:hAnsi="Calibri" w:cs="Calibri"/>
              </w:rPr>
            </w:pPr>
            <w:r w:rsidRPr="00F70355">
              <w:rPr>
                <w:rFonts w:ascii="Calibri" w:hAnsi="Calibri" w:cs="Calibri"/>
              </w:rPr>
              <w:t xml:space="preserve">What </w:t>
            </w:r>
            <w:r w:rsidR="00215A74" w:rsidRPr="00F70355">
              <w:rPr>
                <w:rFonts w:ascii="Calibri" w:hAnsi="Calibri" w:cs="Calibri"/>
              </w:rPr>
              <w:t>is the scope of work?</w:t>
            </w:r>
            <w:r w:rsidR="00CB078B" w:rsidRPr="00F70355">
              <w:rPr>
                <w:rFonts w:ascii="Calibri" w:hAnsi="Calibri" w:cs="Calibri"/>
              </w:rPr>
              <w:t xml:space="preserve"> </w:t>
            </w:r>
          </w:p>
          <w:p w14:paraId="015653F6" w14:textId="77777777" w:rsidR="00F70355" w:rsidRPr="00F70355" w:rsidRDefault="00F70355" w:rsidP="00914048">
            <w:pPr>
              <w:spacing w:after="0"/>
              <w:rPr>
                <w:rFonts w:ascii="Calibri" w:hAnsi="Calibri" w:cs="Calibri"/>
              </w:rPr>
            </w:pPr>
          </w:p>
          <w:p w14:paraId="519811FD" w14:textId="262C0205" w:rsidR="00215A74" w:rsidRPr="00F70355" w:rsidRDefault="00CB078B" w:rsidP="00914048">
            <w:pPr>
              <w:spacing w:after="0"/>
              <w:rPr>
                <w:rFonts w:ascii="Calibri" w:hAnsi="Calibri" w:cs="Calibri"/>
              </w:rPr>
            </w:pPr>
            <w:r w:rsidRPr="00F70355">
              <w:rPr>
                <w:rFonts w:ascii="Calibri" w:hAnsi="Calibri" w:cs="Calibri"/>
              </w:rPr>
              <w:t>_______________________________________</w:t>
            </w:r>
          </w:p>
          <w:p w14:paraId="622A4D54" w14:textId="77777777" w:rsidR="00A3243B" w:rsidRPr="00F70355" w:rsidRDefault="00A3243B" w:rsidP="00914048">
            <w:pPr>
              <w:spacing w:after="0"/>
              <w:rPr>
                <w:rFonts w:ascii="Calibri" w:hAnsi="Calibri" w:cs="Calibri"/>
              </w:rPr>
            </w:pPr>
          </w:p>
          <w:p w14:paraId="33598206" w14:textId="67DFA52F" w:rsidR="004A14F1" w:rsidRPr="00F70355" w:rsidRDefault="004A14F1" w:rsidP="00914048">
            <w:pPr>
              <w:spacing w:after="0"/>
              <w:rPr>
                <w:rFonts w:ascii="Calibri" w:hAnsi="Calibri" w:cs="Calibri"/>
              </w:rPr>
            </w:pPr>
            <w:r w:rsidRPr="00F70355">
              <w:rPr>
                <w:rFonts w:ascii="Calibri" w:hAnsi="Calibri" w:cs="Calibri"/>
              </w:rPr>
              <w:t xml:space="preserve">What are the key deliverables? </w:t>
            </w:r>
          </w:p>
          <w:p w14:paraId="09D0EB59" w14:textId="77777777" w:rsidR="00F70355" w:rsidRPr="00F70355" w:rsidRDefault="00F70355" w:rsidP="00914048">
            <w:pPr>
              <w:spacing w:after="0"/>
              <w:rPr>
                <w:rFonts w:ascii="Calibri" w:hAnsi="Calibri" w:cs="Calibri"/>
              </w:rPr>
            </w:pPr>
          </w:p>
          <w:p w14:paraId="1A6B6B1A" w14:textId="56B646E2" w:rsidR="00CB078B" w:rsidRPr="00F70355" w:rsidRDefault="00CB078B" w:rsidP="00914048">
            <w:pPr>
              <w:spacing w:after="0"/>
              <w:rPr>
                <w:rFonts w:ascii="Calibri" w:hAnsi="Calibri" w:cs="Calibri"/>
              </w:rPr>
            </w:pPr>
            <w:r w:rsidRPr="00F70355">
              <w:rPr>
                <w:rFonts w:ascii="Calibri" w:hAnsi="Calibri" w:cs="Calibri"/>
              </w:rPr>
              <w:t>_______________________________________</w:t>
            </w:r>
          </w:p>
          <w:p w14:paraId="00010071" w14:textId="77777777" w:rsidR="00A3243B" w:rsidRPr="00F70355" w:rsidRDefault="00A3243B" w:rsidP="00611658">
            <w:pPr>
              <w:spacing w:after="0"/>
              <w:rPr>
                <w:rFonts w:ascii="Calibri" w:hAnsi="Calibri" w:cs="Calibri"/>
              </w:rPr>
            </w:pPr>
          </w:p>
          <w:p w14:paraId="4BEEC6CF" w14:textId="079E661D" w:rsidR="005F0012" w:rsidRPr="00F70355" w:rsidRDefault="005F0012" w:rsidP="00611658">
            <w:pPr>
              <w:spacing w:after="0"/>
              <w:rPr>
                <w:rFonts w:ascii="Calibri" w:hAnsi="Calibri" w:cs="Calibri"/>
              </w:rPr>
            </w:pPr>
            <w:r w:rsidRPr="00F70355">
              <w:rPr>
                <w:rFonts w:ascii="Calibri" w:hAnsi="Calibri" w:cs="Calibri"/>
              </w:rPr>
              <w:t xml:space="preserve">Describe any minimum </w:t>
            </w:r>
            <w:r w:rsidR="005F1C18">
              <w:rPr>
                <w:rFonts w:ascii="Calibri" w:hAnsi="Calibri" w:cs="Calibri"/>
              </w:rPr>
              <w:t xml:space="preserve">quality/performance </w:t>
            </w:r>
            <w:r w:rsidRPr="00F70355">
              <w:rPr>
                <w:rFonts w:ascii="Calibri" w:hAnsi="Calibri" w:cs="Calibri"/>
              </w:rPr>
              <w:t>standard</w:t>
            </w:r>
            <w:r w:rsidR="005F1C18">
              <w:rPr>
                <w:rFonts w:ascii="Calibri" w:hAnsi="Calibri" w:cs="Calibri"/>
              </w:rPr>
              <w:t>s requirements:</w:t>
            </w:r>
            <w:r w:rsidRPr="00F70355">
              <w:rPr>
                <w:rFonts w:ascii="Calibri" w:hAnsi="Calibri" w:cs="Calibri"/>
              </w:rPr>
              <w:t xml:space="preserve"> </w:t>
            </w:r>
          </w:p>
          <w:p w14:paraId="18B25C8C" w14:textId="77777777" w:rsidR="00F70355" w:rsidRPr="00F70355" w:rsidRDefault="00F70355" w:rsidP="00611658">
            <w:pPr>
              <w:spacing w:after="0"/>
              <w:rPr>
                <w:rFonts w:ascii="Calibri" w:hAnsi="Calibri" w:cs="Calibri"/>
              </w:rPr>
            </w:pPr>
          </w:p>
          <w:p w14:paraId="1E60C311" w14:textId="51EE1076" w:rsidR="00CB078B" w:rsidRPr="00F70355" w:rsidRDefault="00CB078B" w:rsidP="00611658">
            <w:pPr>
              <w:spacing w:after="0"/>
              <w:rPr>
                <w:rFonts w:ascii="Calibri" w:hAnsi="Calibri" w:cs="Calibri"/>
              </w:rPr>
            </w:pPr>
            <w:r w:rsidRPr="00F70355">
              <w:rPr>
                <w:rFonts w:ascii="Calibri" w:hAnsi="Calibri" w:cs="Calibri"/>
              </w:rPr>
              <w:t>_______________________________________</w:t>
            </w:r>
            <w:r w:rsidR="00A3243B" w:rsidRPr="00F70355">
              <w:rPr>
                <w:rFonts w:ascii="Calibri" w:hAnsi="Calibri" w:cs="Calibri"/>
              </w:rPr>
              <w:t>____</w:t>
            </w:r>
          </w:p>
          <w:p w14:paraId="22A29EF9" w14:textId="32ACAA01" w:rsidR="000863FB" w:rsidRPr="00F70355" w:rsidRDefault="000863FB" w:rsidP="00914048">
            <w:pPr>
              <w:spacing w:after="0"/>
              <w:rPr>
                <w:rFonts w:ascii="Calibri" w:hAnsi="Calibri" w:cs="Calibri"/>
              </w:rPr>
            </w:pPr>
          </w:p>
        </w:tc>
      </w:tr>
      <w:tr w:rsidR="007D462C" w:rsidRPr="00F70355" w14:paraId="60F29AA9" w14:textId="77777777" w:rsidTr="005937F9">
        <w:tc>
          <w:tcPr>
            <w:tcW w:w="4282" w:type="dxa"/>
            <w:shd w:val="clear" w:color="auto" w:fill="auto"/>
          </w:tcPr>
          <w:p w14:paraId="4C805431" w14:textId="487D317B" w:rsidR="000F0C32" w:rsidRPr="00F70355" w:rsidRDefault="000F0C32" w:rsidP="00914048">
            <w:pPr>
              <w:spacing w:after="0"/>
              <w:rPr>
                <w:rFonts w:cstheme="minorHAnsi"/>
              </w:rPr>
            </w:pPr>
            <w:r w:rsidRPr="00F70355">
              <w:rPr>
                <w:rFonts w:cstheme="minorHAnsi"/>
              </w:rPr>
              <w:lastRenderedPageBreak/>
              <w:t>Is there a</w:t>
            </w:r>
            <w:r w:rsidR="00F70355" w:rsidRPr="00F70355">
              <w:rPr>
                <w:rFonts w:cstheme="minorHAnsi"/>
              </w:rPr>
              <w:t xml:space="preserve">n existing </w:t>
            </w:r>
            <w:r w:rsidRPr="00F70355">
              <w:rPr>
                <w:rFonts w:cstheme="minorHAnsi"/>
              </w:rPr>
              <w:t xml:space="preserve">VOR </w:t>
            </w:r>
            <w:r w:rsidR="00F70355" w:rsidRPr="00F70355">
              <w:rPr>
                <w:rFonts w:cstheme="minorHAnsi"/>
              </w:rPr>
              <w:t xml:space="preserve">arrangement </w:t>
            </w:r>
            <w:r w:rsidRPr="00F70355">
              <w:rPr>
                <w:rFonts w:cstheme="minorHAnsi"/>
              </w:rPr>
              <w:t xml:space="preserve">in place </w:t>
            </w:r>
            <w:r w:rsidR="00F70355" w:rsidRPr="00F70355">
              <w:rPr>
                <w:rFonts w:cstheme="minorHAnsi"/>
              </w:rPr>
              <w:t>that can be utilized to purchase the goods/and or services?</w:t>
            </w:r>
          </w:p>
          <w:p w14:paraId="0A0E1389" w14:textId="77777777" w:rsidR="005F1C18" w:rsidRDefault="005F1C18" w:rsidP="00914048">
            <w:pPr>
              <w:spacing w:after="0"/>
              <w:rPr>
                <w:rFonts w:cstheme="minorHAnsi"/>
              </w:rPr>
            </w:pPr>
          </w:p>
          <w:p w14:paraId="4DBA6E34" w14:textId="77777777" w:rsidR="005F1C18" w:rsidRDefault="005F1C18" w:rsidP="00914048">
            <w:pPr>
              <w:spacing w:after="0"/>
              <w:rPr>
                <w:rFonts w:cstheme="minorHAnsi"/>
              </w:rPr>
            </w:pPr>
          </w:p>
          <w:p w14:paraId="2502C5F3" w14:textId="223B084E" w:rsidR="00914048" w:rsidRPr="00F70355" w:rsidRDefault="00914048" w:rsidP="00914048">
            <w:pPr>
              <w:spacing w:after="0"/>
              <w:rPr>
                <w:rFonts w:cstheme="minorHAnsi"/>
                <w:color w:val="333333"/>
                <w:shd w:val="clear" w:color="auto" w:fill="FFFFFF"/>
              </w:rPr>
            </w:pPr>
            <w:r w:rsidRPr="00F70355">
              <w:rPr>
                <w:rFonts w:cstheme="minorHAnsi"/>
              </w:rPr>
              <w:t xml:space="preserve">Are there potential opportunities to combine spend by collaborating with </w:t>
            </w:r>
            <w:r w:rsidRPr="00612C66">
              <w:rPr>
                <w:rFonts w:cstheme="minorHAnsi"/>
                <w:shd w:val="clear" w:color="auto" w:fill="FFFFFF"/>
              </w:rPr>
              <w:t>other TRCA divisions who purchase the same goods/services</w:t>
            </w:r>
            <w:r w:rsidR="000F0C32" w:rsidRPr="00612C66">
              <w:rPr>
                <w:rFonts w:cstheme="minorHAnsi"/>
                <w:shd w:val="clear" w:color="auto" w:fill="FFFFFF"/>
              </w:rPr>
              <w:t xml:space="preserve"> to conduct a VOR</w:t>
            </w:r>
            <w:r w:rsidRPr="00612C66">
              <w:rPr>
                <w:rFonts w:cstheme="minorHAnsi"/>
                <w:shd w:val="clear" w:color="auto" w:fill="FFFFFF"/>
              </w:rPr>
              <w:t xml:space="preserve">? </w:t>
            </w:r>
          </w:p>
          <w:p w14:paraId="2F7DC677" w14:textId="2A5BA3C4" w:rsidR="00C8064F" w:rsidRPr="00F70355" w:rsidRDefault="00C8064F" w:rsidP="00914048">
            <w:pPr>
              <w:pStyle w:val="ListParagraph"/>
              <w:ind w:left="0"/>
              <w:outlineLvl w:val="0"/>
              <w:rPr>
                <w:rFonts w:ascii="Calibri" w:hAnsi="Calibri" w:cs="Calibri"/>
              </w:rPr>
            </w:pPr>
          </w:p>
        </w:tc>
        <w:tc>
          <w:tcPr>
            <w:tcW w:w="4932" w:type="dxa"/>
            <w:shd w:val="clear" w:color="auto" w:fill="auto"/>
            <w:vAlign w:val="center"/>
          </w:tcPr>
          <w:p w14:paraId="0CF21EA9" w14:textId="0FB9B614" w:rsidR="000F0C32" w:rsidRPr="00F70355" w:rsidRDefault="000F0C32" w:rsidP="00554CF9">
            <w:pPr>
              <w:pStyle w:val="ListParagraph"/>
              <w:numPr>
                <w:ilvl w:val="0"/>
                <w:numId w:val="14"/>
              </w:numPr>
              <w:spacing w:after="0"/>
              <w:rPr>
                <w:rFonts w:cstheme="minorHAnsi"/>
                <w:color w:val="333333"/>
                <w:shd w:val="clear" w:color="auto" w:fill="FFFFFF"/>
              </w:rPr>
            </w:pPr>
            <w:r w:rsidRPr="00F70355">
              <w:rPr>
                <w:rFonts w:cstheme="minorHAnsi"/>
                <w:color w:val="333333"/>
                <w:shd w:val="clear" w:color="auto" w:fill="FFFFFF"/>
              </w:rPr>
              <w:t>No</w:t>
            </w:r>
          </w:p>
          <w:p w14:paraId="525983BD" w14:textId="77777777" w:rsidR="005C5E2F" w:rsidRPr="00F70355" w:rsidRDefault="000F0C32" w:rsidP="00554CF9">
            <w:pPr>
              <w:pStyle w:val="ListParagraph"/>
              <w:numPr>
                <w:ilvl w:val="0"/>
                <w:numId w:val="14"/>
              </w:numPr>
              <w:spacing w:after="0"/>
              <w:rPr>
                <w:rFonts w:cstheme="minorHAnsi"/>
                <w:color w:val="333333"/>
                <w:shd w:val="clear" w:color="auto" w:fill="FFFFFF"/>
              </w:rPr>
            </w:pPr>
            <w:r w:rsidRPr="00F70355">
              <w:rPr>
                <w:rFonts w:cstheme="minorHAnsi"/>
                <w:color w:val="333333"/>
                <w:shd w:val="clear" w:color="auto" w:fill="FFFFFF"/>
              </w:rPr>
              <w:t>Yes</w:t>
            </w:r>
            <w:r w:rsidR="005C5E2F" w:rsidRPr="00F70355">
              <w:rPr>
                <w:rFonts w:cstheme="minorHAnsi"/>
                <w:color w:val="333333"/>
                <w:shd w:val="clear" w:color="auto" w:fill="FFFFFF"/>
              </w:rPr>
              <w:t xml:space="preserve"> </w:t>
            </w:r>
          </w:p>
          <w:p w14:paraId="6A1EED4D" w14:textId="4855E508" w:rsidR="000F0C32" w:rsidRPr="00F70355" w:rsidRDefault="005C5E2F" w:rsidP="005C5E2F">
            <w:pPr>
              <w:spacing w:after="0"/>
              <w:rPr>
                <w:rFonts w:cstheme="minorHAnsi"/>
                <w:color w:val="333333"/>
                <w:shd w:val="clear" w:color="auto" w:fill="FFFFFF"/>
              </w:rPr>
            </w:pPr>
            <w:r w:rsidRPr="00F70355">
              <w:rPr>
                <w:rFonts w:cstheme="minorHAnsi"/>
                <w:color w:val="333333"/>
                <w:shd w:val="clear" w:color="auto" w:fill="FFFFFF"/>
              </w:rPr>
              <w:t xml:space="preserve">If </w:t>
            </w:r>
            <w:r w:rsidRPr="00F70355">
              <w:rPr>
                <w:rFonts w:cstheme="minorHAnsi"/>
                <w:b/>
                <w:bCs/>
                <w:color w:val="333333"/>
                <w:shd w:val="clear" w:color="auto" w:fill="FFFFFF"/>
              </w:rPr>
              <w:t>“Yes”</w:t>
            </w:r>
            <w:r w:rsidRPr="00F70355">
              <w:rPr>
                <w:rFonts w:cstheme="minorHAnsi"/>
                <w:color w:val="333333"/>
                <w:shd w:val="clear" w:color="auto" w:fill="FFFFFF"/>
              </w:rPr>
              <w:t xml:space="preserve"> </w:t>
            </w:r>
            <w:r w:rsidRPr="00F70355">
              <w:rPr>
                <w:rFonts w:cstheme="minorHAnsi"/>
                <w:color w:val="333333"/>
                <w:highlight w:val="yellow"/>
                <w:shd w:val="clear" w:color="auto" w:fill="FFFFFF"/>
              </w:rPr>
              <w:t xml:space="preserve">Insert VOR </w:t>
            </w:r>
            <w:r w:rsidR="00F70355" w:rsidRPr="00F70355">
              <w:rPr>
                <w:rFonts w:cstheme="minorHAnsi"/>
                <w:color w:val="333333"/>
                <w:highlight w:val="yellow"/>
                <w:shd w:val="clear" w:color="auto" w:fill="FFFFFF"/>
              </w:rPr>
              <w:t>name</w:t>
            </w:r>
            <w:r w:rsidR="00D21E03">
              <w:rPr>
                <w:rFonts w:cstheme="minorHAnsi"/>
                <w:color w:val="333333"/>
                <w:highlight w:val="yellow"/>
                <w:shd w:val="clear" w:color="auto" w:fill="FFFFFF"/>
              </w:rPr>
              <w:t>:</w:t>
            </w:r>
            <w:r w:rsidRPr="00F70355">
              <w:rPr>
                <w:rFonts w:cstheme="minorHAnsi"/>
                <w:color w:val="333333"/>
                <w:highlight w:val="yellow"/>
                <w:shd w:val="clear" w:color="auto" w:fill="FFFFFF"/>
              </w:rPr>
              <w:t xml:space="preserve"> </w:t>
            </w:r>
            <w:r w:rsidRPr="00F70355">
              <w:rPr>
                <w:rFonts w:cstheme="minorHAnsi"/>
                <w:color w:val="333333"/>
                <w:shd w:val="clear" w:color="auto" w:fill="FFFFFF"/>
              </w:rPr>
              <w:t>____________________________</w:t>
            </w:r>
          </w:p>
          <w:p w14:paraId="5A12E729" w14:textId="77777777" w:rsidR="005F1C18" w:rsidRDefault="005F1C18" w:rsidP="00D21E03">
            <w:pPr>
              <w:spacing w:after="0" w:line="240" w:lineRule="auto"/>
              <w:outlineLvl w:val="0"/>
              <w:rPr>
                <w:bCs/>
              </w:rPr>
            </w:pPr>
          </w:p>
          <w:p w14:paraId="04B8A12D" w14:textId="77777777" w:rsidR="005F1C18" w:rsidRPr="00F70355" w:rsidRDefault="005F1C18" w:rsidP="005F1C18">
            <w:pPr>
              <w:pStyle w:val="ListParagraph"/>
              <w:numPr>
                <w:ilvl w:val="0"/>
                <w:numId w:val="14"/>
              </w:numPr>
              <w:spacing w:after="0"/>
              <w:rPr>
                <w:rFonts w:cstheme="minorHAnsi"/>
                <w:color w:val="333333"/>
                <w:shd w:val="clear" w:color="auto" w:fill="FFFFFF"/>
              </w:rPr>
            </w:pPr>
            <w:r w:rsidRPr="00F70355">
              <w:rPr>
                <w:rFonts w:cstheme="minorHAnsi"/>
                <w:color w:val="333333"/>
                <w:shd w:val="clear" w:color="auto" w:fill="FFFFFF"/>
              </w:rPr>
              <w:t>No</w:t>
            </w:r>
          </w:p>
          <w:p w14:paraId="4E4F09E1" w14:textId="482F2248" w:rsidR="005F1C18" w:rsidRPr="005F1C18" w:rsidRDefault="005F1C18" w:rsidP="005F1C18">
            <w:pPr>
              <w:pStyle w:val="ListParagraph"/>
              <w:numPr>
                <w:ilvl w:val="0"/>
                <w:numId w:val="14"/>
              </w:numPr>
              <w:spacing w:after="0"/>
              <w:rPr>
                <w:rFonts w:cstheme="minorHAnsi"/>
                <w:color w:val="333333"/>
                <w:shd w:val="clear" w:color="auto" w:fill="FFFFFF"/>
              </w:rPr>
            </w:pPr>
            <w:r w:rsidRPr="00F70355">
              <w:rPr>
                <w:rFonts w:cstheme="minorHAnsi"/>
                <w:color w:val="333333"/>
                <w:shd w:val="clear" w:color="auto" w:fill="FFFFFF"/>
              </w:rPr>
              <w:t xml:space="preserve">Yes </w:t>
            </w:r>
          </w:p>
          <w:p w14:paraId="484701C7" w14:textId="77777777" w:rsidR="005F1C18" w:rsidRDefault="005F1C18" w:rsidP="00D21E03">
            <w:pPr>
              <w:spacing w:after="0" w:line="240" w:lineRule="auto"/>
              <w:outlineLvl w:val="0"/>
              <w:rPr>
                <w:bCs/>
              </w:rPr>
            </w:pPr>
          </w:p>
          <w:p w14:paraId="3CB64B12" w14:textId="77777777" w:rsidR="005F1C18" w:rsidRDefault="00D21E03" w:rsidP="00D21E03">
            <w:pPr>
              <w:spacing w:after="0" w:line="240" w:lineRule="auto"/>
              <w:outlineLvl w:val="0"/>
              <w:rPr>
                <w:bCs/>
              </w:rPr>
            </w:pPr>
            <w:r w:rsidRPr="002A48F1">
              <w:rPr>
                <w:bCs/>
              </w:rPr>
              <w:t xml:space="preserve">If </w:t>
            </w:r>
            <w:r w:rsidRPr="009E714D">
              <w:rPr>
                <w:b/>
              </w:rPr>
              <w:t xml:space="preserve">“No” </w:t>
            </w:r>
            <w:r w:rsidRPr="002A48F1">
              <w:rPr>
                <w:bCs/>
              </w:rPr>
              <w:t xml:space="preserve">Explain: </w:t>
            </w:r>
          </w:p>
          <w:p w14:paraId="160C145F" w14:textId="6BA1D4FE" w:rsidR="00D21E03" w:rsidRPr="00D21E03" w:rsidRDefault="00D21E03" w:rsidP="00D21E03">
            <w:pPr>
              <w:spacing w:after="0" w:line="240" w:lineRule="auto"/>
              <w:outlineLvl w:val="0"/>
              <w:rPr>
                <w:bCs/>
              </w:rPr>
            </w:pPr>
            <w:r w:rsidRPr="009E714D">
              <w:rPr>
                <w:bCs/>
                <w:i/>
                <w:iCs/>
                <w:sz w:val="20"/>
                <w:szCs w:val="20"/>
                <w:u w:val="single"/>
              </w:rPr>
              <w:t xml:space="preserve">e.g. we are the only division in TRCA that purchases the goods/services </w:t>
            </w:r>
            <w:proofErr w:type="gramStart"/>
            <w:r w:rsidRPr="009E714D">
              <w:rPr>
                <w:bCs/>
                <w:i/>
                <w:iCs/>
                <w:sz w:val="20"/>
                <w:szCs w:val="20"/>
                <w:u w:val="single"/>
              </w:rPr>
              <w:t>required._</w:t>
            </w:r>
            <w:proofErr w:type="gramEnd"/>
            <w:r w:rsidRPr="009E714D">
              <w:rPr>
                <w:bCs/>
                <w:i/>
                <w:iCs/>
                <w:sz w:val="20"/>
                <w:szCs w:val="20"/>
                <w:u w:val="single"/>
              </w:rPr>
              <w:t>_______</w:t>
            </w:r>
            <w:r w:rsidR="005F1C18">
              <w:rPr>
                <w:bCs/>
                <w:i/>
                <w:iCs/>
                <w:sz w:val="20"/>
                <w:szCs w:val="20"/>
                <w:u w:val="single"/>
              </w:rPr>
              <w:t>_________________</w:t>
            </w:r>
          </w:p>
          <w:p w14:paraId="4CB67A2B" w14:textId="77777777" w:rsidR="005F1C18" w:rsidRDefault="005F1C18" w:rsidP="00914048">
            <w:pPr>
              <w:spacing w:after="0"/>
              <w:rPr>
                <w:rFonts w:ascii="Calibri" w:hAnsi="Calibri" w:cs="Calibri"/>
              </w:rPr>
            </w:pPr>
          </w:p>
          <w:p w14:paraId="41BD5CCB" w14:textId="53430227" w:rsidR="00F70355" w:rsidRPr="00F70355" w:rsidRDefault="00914048" w:rsidP="00914048">
            <w:pPr>
              <w:spacing w:after="0"/>
              <w:rPr>
                <w:rFonts w:ascii="Calibri" w:hAnsi="Calibri" w:cs="Calibri"/>
                <w:b/>
                <w:bCs/>
              </w:rPr>
            </w:pPr>
            <w:r w:rsidRPr="00F70355">
              <w:rPr>
                <w:rFonts w:ascii="Calibri" w:hAnsi="Calibri" w:cs="Calibri"/>
              </w:rPr>
              <w:t xml:space="preserve">If </w:t>
            </w:r>
            <w:r w:rsidRPr="00F70355">
              <w:rPr>
                <w:rFonts w:ascii="Calibri" w:hAnsi="Calibri" w:cs="Calibri"/>
                <w:b/>
                <w:bCs/>
              </w:rPr>
              <w:t xml:space="preserve">“Yes” </w:t>
            </w:r>
            <w:r w:rsidRPr="00F70355">
              <w:rPr>
                <w:rFonts w:ascii="Calibri" w:hAnsi="Calibri" w:cs="Calibri"/>
              </w:rPr>
              <w:t>list the division(s)</w:t>
            </w:r>
            <w:r w:rsidRPr="00F70355">
              <w:rPr>
                <w:rFonts w:ascii="Calibri" w:hAnsi="Calibri" w:cs="Calibri"/>
                <w:b/>
                <w:bCs/>
              </w:rPr>
              <w:t xml:space="preserve">: </w:t>
            </w:r>
          </w:p>
          <w:p w14:paraId="751FD43F" w14:textId="77777777" w:rsidR="00F70355" w:rsidRPr="00F70355" w:rsidRDefault="00F70355" w:rsidP="00914048">
            <w:pPr>
              <w:spacing w:after="0"/>
              <w:rPr>
                <w:rFonts w:ascii="Calibri" w:hAnsi="Calibri" w:cs="Calibri"/>
                <w:b/>
                <w:bCs/>
              </w:rPr>
            </w:pPr>
          </w:p>
          <w:p w14:paraId="67B39ED0" w14:textId="189DB46F" w:rsidR="007D462C" w:rsidRPr="00F70355" w:rsidRDefault="00914048" w:rsidP="00914048">
            <w:pPr>
              <w:spacing w:after="0"/>
              <w:rPr>
                <w:rFonts w:ascii="Calibri" w:hAnsi="Calibri" w:cs="Calibri"/>
              </w:rPr>
            </w:pPr>
            <w:r w:rsidRPr="00F70355">
              <w:rPr>
                <w:rFonts w:ascii="Calibri" w:hAnsi="Calibri" w:cs="Calibri"/>
              </w:rPr>
              <w:t>____________________________________</w:t>
            </w:r>
            <w:r w:rsidR="000F0C32" w:rsidRPr="00F70355">
              <w:rPr>
                <w:rFonts w:ascii="Calibri" w:hAnsi="Calibri" w:cs="Calibri"/>
              </w:rPr>
              <w:t>______</w:t>
            </w:r>
          </w:p>
          <w:p w14:paraId="6DB012A3" w14:textId="77777777" w:rsidR="00A3243B" w:rsidRPr="00F70355" w:rsidRDefault="00A3243B" w:rsidP="00914048">
            <w:pPr>
              <w:spacing w:after="0"/>
              <w:rPr>
                <w:rFonts w:ascii="Calibri" w:hAnsi="Calibri" w:cs="Calibri"/>
              </w:rPr>
            </w:pPr>
          </w:p>
          <w:p w14:paraId="07339548" w14:textId="70E07331" w:rsidR="00A3243B" w:rsidRPr="00F70355" w:rsidRDefault="00A3243B" w:rsidP="00914048">
            <w:pPr>
              <w:spacing w:after="0"/>
              <w:rPr>
                <w:rFonts w:ascii="Calibri" w:hAnsi="Calibri" w:cs="Calibri"/>
              </w:rPr>
            </w:pPr>
          </w:p>
        </w:tc>
      </w:tr>
      <w:tr w:rsidR="000863FB" w:rsidRPr="00F70355" w14:paraId="34A7CBC7" w14:textId="77777777" w:rsidTr="005937F9">
        <w:tc>
          <w:tcPr>
            <w:tcW w:w="4282" w:type="dxa"/>
            <w:shd w:val="clear" w:color="auto" w:fill="auto"/>
          </w:tcPr>
          <w:p w14:paraId="51794B8E" w14:textId="77777777" w:rsidR="00213D0D" w:rsidRPr="00F70355" w:rsidRDefault="00213D0D" w:rsidP="00D4730F">
            <w:pPr>
              <w:spacing w:after="0"/>
              <w:rPr>
                <w:rFonts w:ascii="Calibri" w:hAnsi="Calibri" w:cs="Calibri"/>
              </w:rPr>
            </w:pPr>
          </w:p>
          <w:p w14:paraId="6E9ECD38" w14:textId="7D3ABD33" w:rsidR="008D32BF" w:rsidRPr="00F70355" w:rsidRDefault="008D32BF" w:rsidP="00D4730F">
            <w:pPr>
              <w:spacing w:after="0"/>
              <w:rPr>
                <w:rFonts w:ascii="Calibri" w:hAnsi="Calibri" w:cs="Calibri"/>
              </w:rPr>
            </w:pPr>
            <w:r w:rsidRPr="00F70355">
              <w:rPr>
                <w:rFonts w:ascii="Calibri" w:hAnsi="Calibri" w:cs="Calibri"/>
              </w:rPr>
              <w:t xml:space="preserve">Type of </w:t>
            </w:r>
            <w:r w:rsidR="00213D0D" w:rsidRPr="00F70355">
              <w:rPr>
                <w:rFonts w:ascii="Calibri" w:hAnsi="Calibri" w:cs="Calibri"/>
              </w:rPr>
              <w:t>g</w:t>
            </w:r>
            <w:r w:rsidRPr="00F70355">
              <w:rPr>
                <w:rFonts w:ascii="Calibri" w:hAnsi="Calibri" w:cs="Calibri"/>
              </w:rPr>
              <w:t xml:space="preserve">oods and/or </w:t>
            </w:r>
            <w:r w:rsidR="00213D0D" w:rsidRPr="00F70355">
              <w:rPr>
                <w:rFonts w:ascii="Calibri" w:hAnsi="Calibri" w:cs="Calibri"/>
              </w:rPr>
              <w:t>s</w:t>
            </w:r>
            <w:r w:rsidRPr="00F70355">
              <w:rPr>
                <w:rFonts w:ascii="Calibri" w:hAnsi="Calibri" w:cs="Calibri"/>
              </w:rPr>
              <w:t>ervices</w:t>
            </w:r>
            <w:r w:rsidR="00632D4E" w:rsidRPr="00F70355">
              <w:rPr>
                <w:rFonts w:ascii="Calibri" w:hAnsi="Calibri" w:cs="Calibri"/>
              </w:rPr>
              <w:t>:</w:t>
            </w:r>
          </w:p>
          <w:p w14:paraId="2635A704" w14:textId="77777777" w:rsidR="008D32BF" w:rsidRPr="00F70355" w:rsidRDefault="008D32BF" w:rsidP="00D4730F">
            <w:pPr>
              <w:spacing w:after="0"/>
              <w:rPr>
                <w:rFonts w:ascii="Calibri" w:hAnsi="Calibri" w:cs="Calibri"/>
                <w:b/>
                <w:bCs/>
              </w:rPr>
            </w:pPr>
          </w:p>
          <w:p w14:paraId="46E00F24" w14:textId="77777777" w:rsidR="00A3243B" w:rsidRPr="00F70355" w:rsidRDefault="00A3243B" w:rsidP="00D4730F">
            <w:pPr>
              <w:spacing w:after="0"/>
              <w:rPr>
                <w:rFonts w:ascii="Calibri" w:hAnsi="Calibri" w:cs="Calibri"/>
              </w:rPr>
            </w:pPr>
          </w:p>
          <w:p w14:paraId="3B23591A" w14:textId="77777777" w:rsidR="00A3243B" w:rsidRPr="00F70355" w:rsidRDefault="00A3243B" w:rsidP="00D4730F">
            <w:pPr>
              <w:spacing w:after="0"/>
              <w:rPr>
                <w:rFonts w:ascii="Calibri" w:hAnsi="Calibri" w:cs="Calibri"/>
              </w:rPr>
            </w:pPr>
          </w:p>
          <w:p w14:paraId="7FD4EFB7" w14:textId="77777777" w:rsidR="008D32BF" w:rsidRPr="00F70355" w:rsidRDefault="008D32BF" w:rsidP="00D4730F">
            <w:pPr>
              <w:spacing w:after="0"/>
              <w:rPr>
                <w:rFonts w:ascii="Calibri" w:hAnsi="Calibri" w:cs="Calibri"/>
              </w:rPr>
            </w:pPr>
          </w:p>
          <w:p w14:paraId="59451391" w14:textId="77777777" w:rsidR="008D32BF" w:rsidRPr="00F70355" w:rsidRDefault="008D32BF" w:rsidP="00D4730F">
            <w:pPr>
              <w:spacing w:after="0"/>
              <w:rPr>
                <w:rFonts w:ascii="Calibri" w:hAnsi="Calibri" w:cs="Calibri"/>
              </w:rPr>
            </w:pPr>
          </w:p>
          <w:p w14:paraId="5C896183" w14:textId="77777777" w:rsidR="008D32BF" w:rsidRPr="00F70355" w:rsidRDefault="008D32BF" w:rsidP="00D4730F">
            <w:pPr>
              <w:spacing w:after="0"/>
              <w:rPr>
                <w:rFonts w:ascii="Calibri" w:hAnsi="Calibri" w:cs="Calibri"/>
              </w:rPr>
            </w:pPr>
          </w:p>
          <w:p w14:paraId="72D9ABE2" w14:textId="77777777" w:rsidR="008D32BF" w:rsidRPr="00F70355" w:rsidRDefault="008D32BF" w:rsidP="00D4730F">
            <w:pPr>
              <w:spacing w:after="0"/>
              <w:rPr>
                <w:rFonts w:ascii="Calibri" w:hAnsi="Calibri" w:cs="Calibri"/>
              </w:rPr>
            </w:pPr>
          </w:p>
          <w:p w14:paraId="64B53F6A" w14:textId="77777777" w:rsidR="008D32BF" w:rsidRPr="00F70355" w:rsidRDefault="008D32BF" w:rsidP="00D4730F">
            <w:pPr>
              <w:spacing w:after="0"/>
              <w:rPr>
                <w:rFonts w:ascii="Calibri" w:hAnsi="Calibri" w:cs="Calibri"/>
              </w:rPr>
            </w:pPr>
          </w:p>
          <w:p w14:paraId="20EF89B2" w14:textId="77777777" w:rsidR="008D32BF" w:rsidRPr="00F70355" w:rsidRDefault="008D32BF" w:rsidP="00D4730F">
            <w:pPr>
              <w:spacing w:after="0"/>
              <w:rPr>
                <w:rFonts w:ascii="Calibri" w:hAnsi="Calibri" w:cs="Calibri"/>
              </w:rPr>
            </w:pPr>
          </w:p>
          <w:p w14:paraId="401916BC" w14:textId="77777777" w:rsidR="008D32BF" w:rsidRPr="00F70355" w:rsidRDefault="008D32BF" w:rsidP="00D4730F">
            <w:pPr>
              <w:spacing w:after="0"/>
              <w:rPr>
                <w:rFonts w:ascii="Calibri" w:hAnsi="Calibri" w:cs="Calibri"/>
              </w:rPr>
            </w:pPr>
          </w:p>
          <w:p w14:paraId="5462D227" w14:textId="77777777" w:rsidR="008D32BF" w:rsidRPr="00F70355" w:rsidRDefault="008D32BF" w:rsidP="00D4730F">
            <w:pPr>
              <w:spacing w:after="0"/>
              <w:rPr>
                <w:rFonts w:ascii="Calibri" w:hAnsi="Calibri" w:cs="Calibri"/>
              </w:rPr>
            </w:pPr>
          </w:p>
          <w:p w14:paraId="2DE25D1B" w14:textId="77777777" w:rsidR="008D32BF" w:rsidRPr="00F70355" w:rsidRDefault="008D32BF" w:rsidP="00D4730F">
            <w:pPr>
              <w:spacing w:after="0"/>
              <w:rPr>
                <w:rFonts w:ascii="Calibri" w:hAnsi="Calibri" w:cs="Calibri"/>
                <w:b/>
                <w:bCs/>
              </w:rPr>
            </w:pPr>
          </w:p>
          <w:p w14:paraId="772C0671" w14:textId="77777777" w:rsidR="008D32BF" w:rsidRPr="00F70355" w:rsidRDefault="008D32BF" w:rsidP="00D4730F">
            <w:pPr>
              <w:spacing w:after="0"/>
              <w:rPr>
                <w:rFonts w:ascii="Calibri" w:hAnsi="Calibri" w:cs="Calibri"/>
              </w:rPr>
            </w:pPr>
          </w:p>
          <w:p w14:paraId="4504AE46" w14:textId="77777777" w:rsidR="00632D4E" w:rsidRPr="00F70355" w:rsidRDefault="00632D4E" w:rsidP="00D4730F">
            <w:pPr>
              <w:spacing w:after="0"/>
              <w:rPr>
                <w:rFonts w:ascii="Calibri" w:hAnsi="Calibri" w:cs="Calibri"/>
              </w:rPr>
            </w:pPr>
          </w:p>
          <w:p w14:paraId="4FA43CA3" w14:textId="77777777" w:rsidR="008D32BF" w:rsidRPr="00F70355" w:rsidRDefault="008D32BF" w:rsidP="00D4730F">
            <w:pPr>
              <w:spacing w:after="0"/>
              <w:rPr>
                <w:rFonts w:ascii="Calibri" w:hAnsi="Calibri" w:cs="Calibri"/>
                <w:b/>
                <w:bCs/>
              </w:rPr>
            </w:pPr>
          </w:p>
          <w:p w14:paraId="0DFDDF44" w14:textId="77777777" w:rsidR="008D32BF" w:rsidRPr="00F70355" w:rsidRDefault="008D32BF" w:rsidP="00D4730F">
            <w:pPr>
              <w:spacing w:after="0"/>
              <w:rPr>
                <w:rFonts w:ascii="Calibri" w:hAnsi="Calibri" w:cs="Calibri"/>
                <w:b/>
                <w:bCs/>
              </w:rPr>
            </w:pPr>
          </w:p>
          <w:p w14:paraId="26CE57DF" w14:textId="77777777" w:rsidR="008D32BF" w:rsidRPr="00F70355" w:rsidRDefault="008D32BF" w:rsidP="00D4730F">
            <w:pPr>
              <w:spacing w:after="0"/>
              <w:rPr>
                <w:rFonts w:ascii="Calibri" w:hAnsi="Calibri" w:cs="Calibri"/>
                <w:b/>
                <w:bCs/>
              </w:rPr>
            </w:pPr>
          </w:p>
          <w:p w14:paraId="0D7A4097" w14:textId="77777777" w:rsidR="008D32BF" w:rsidRPr="00F70355" w:rsidRDefault="008D32BF" w:rsidP="00D4730F">
            <w:pPr>
              <w:spacing w:after="0"/>
              <w:rPr>
                <w:rFonts w:ascii="Calibri" w:hAnsi="Calibri" w:cs="Calibri"/>
                <w:b/>
                <w:bCs/>
              </w:rPr>
            </w:pPr>
          </w:p>
          <w:p w14:paraId="4C97A78F" w14:textId="77777777" w:rsidR="008D32BF" w:rsidRPr="00F70355" w:rsidRDefault="008D32BF" w:rsidP="00D4730F">
            <w:pPr>
              <w:spacing w:after="0"/>
              <w:rPr>
                <w:rFonts w:ascii="Calibri" w:hAnsi="Calibri" w:cs="Calibri"/>
                <w:b/>
                <w:bCs/>
              </w:rPr>
            </w:pPr>
          </w:p>
          <w:p w14:paraId="3EB42A7F" w14:textId="77777777" w:rsidR="008D32BF" w:rsidRPr="00F70355" w:rsidRDefault="008D32BF" w:rsidP="00D4730F">
            <w:pPr>
              <w:spacing w:after="0"/>
              <w:rPr>
                <w:rFonts w:ascii="Calibri" w:hAnsi="Calibri" w:cs="Calibri"/>
                <w:b/>
                <w:bCs/>
              </w:rPr>
            </w:pPr>
          </w:p>
          <w:p w14:paraId="44ACCA9D" w14:textId="77777777" w:rsidR="008D32BF" w:rsidRPr="00F70355" w:rsidRDefault="008D32BF" w:rsidP="00D4730F">
            <w:pPr>
              <w:spacing w:after="0"/>
              <w:rPr>
                <w:rFonts w:ascii="Calibri" w:hAnsi="Calibri" w:cs="Calibri"/>
                <w:b/>
                <w:bCs/>
              </w:rPr>
            </w:pPr>
          </w:p>
          <w:p w14:paraId="11BF4E0C" w14:textId="77777777" w:rsidR="008D32BF" w:rsidRPr="00F70355" w:rsidRDefault="008D32BF" w:rsidP="00D4730F">
            <w:pPr>
              <w:spacing w:after="0"/>
              <w:rPr>
                <w:rFonts w:ascii="Calibri" w:hAnsi="Calibri" w:cs="Calibri"/>
                <w:b/>
                <w:bCs/>
              </w:rPr>
            </w:pPr>
          </w:p>
          <w:p w14:paraId="771D617E" w14:textId="77777777" w:rsidR="008D32BF" w:rsidRPr="00F70355" w:rsidRDefault="008D32BF" w:rsidP="00D4730F">
            <w:pPr>
              <w:spacing w:after="0"/>
              <w:rPr>
                <w:rFonts w:ascii="Calibri" w:hAnsi="Calibri" w:cs="Calibri"/>
                <w:b/>
                <w:bCs/>
              </w:rPr>
            </w:pPr>
          </w:p>
          <w:p w14:paraId="46C42F9A" w14:textId="77777777" w:rsidR="008D32BF" w:rsidRPr="00F70355" w:rsidRDefault="008D32BF" w:rsidP="00D4730F">
            <w:pPr>
              <w:spacing w:after="0"/>
              <w:rPr>
                <w:rFonts w:ascii="Calibri" w:hAnsi="Calibri" w:cs="Calibri"/>
                <w:b/>
                <w:bCs/>
              </w:rPr>
            </w:pPr>
          </w:p>
          <w:p w14:paraId="7BAF26CC" w14:textId="0CCBDA39" w:rsidR="008D32BF" w:rsidRPr="00F70355" w:rsidRDefault="008D32BF" w:rsidP="00632D4E">
            <w:pPr>
              <w:spacing w:after="0"/>
              <w:rPr>
                <w:rFonts w:ascii="Calibri" w:hAnsi="Calibri" w:cs="Calibri"/>
                <w:b/>
                <w:bCs/>
              </w:rPr>
            </w:pPr>
          </w:p>
        </w:tc>
        <w:tc>
          <w:tcPr>
            <w:tcW w:w="4932" w:type="dxa"/>
            <w:shd w:val="clear" w:color="auto" w:fill="auto"/>
            <w:vAlign w:val="center"/>
          </w:tcPr>
          <w:p w14:paraId="7C7753D0" w14:textId="742E93CE" w:rsidR="008D32BF" w:rsidRPr="00F70355" w:rsidRDefault="00632D4E" w:rsidP="00554CF9">
            <w:pPr>
              <w:pStyle w:val="ListParagraph"/>
              <w:numPr>
                <w:ilvl w:val="0"/>
                <w:numId w:val="17"/>
              </w:numPr>
              <w:spacing w:after="0"/>
              <w:rPr>
                <w:rFonts w:ascii="Calibri" w:hAnsi="Calibri" w:cs="Calibri"/>
                <w:b/>
                <w:bCs/>
              </w:rPr>
            </w:pPr>
            <w:r w:rsidRPr="00F70355">
              <w:rPr>
                <w:rFonts w:ascii="Calibri" w:hAnsi="Calibri" w:cs="Calibri"/>
                <w:b/>
                <w:bCs/>
              </w:rPr>
              <w:lastRenderedPageBreak/>
              <w:t xml:space="preserve">Goods &amp; Non-Consulting </w:t>
            </w:r>
          </w:p>
          <w:p w14:paraId="6892BA9F" w14:textId="37C9F887" w:rsidR="00A3243B" w:rsidRPr="00F70355" w:rsidRDefault="00213D0D" w:rsidP="008D32BF">
            <w:pPr>
              <w:spacing w:after="0"/>
              <w:rPr>
                <w:rFonts w:ascii="Calibri" w:hAnsi="Calibri" w:cs="Calibri"/>
              </w:rPr>
            </w:pPr>
            <w:r w:rsidRPr="00F70355">
              <w:rPr>
                <w:rFonts w:ascii="Calibri" w:hAnsi="Calibri" w:cs="Calibri"/>
              </w:rPr>
              <w:t xml:space="preserve">Choose a </w:t>
            </w:r>
            <w:r w:rsidR="008D32BF" w:rsidRPr="00F70355">
              <w:rPr>
                <w:rFonts w:ascii="Calibri" w:hAnsi="Calibri" w:cs="Calibri"/>
              </w:rPr>
              <w:t xml:space="preserve">Means of Procurement: </w:t>
            </w:r>
          </w:p>
          <w:p w14:paraId="2C419AA3" w14:textId="2A4780C7" w:rsidR="00632D4E" w:rsidRPr="00F70355" w:rsidRDefault="00A3243B" w:rsidP="00554CF9">
            <w:pPr>
              <w:pStyle w:val="ListParagraph"/>
              <w:numPr>
                <w:ilvl w:val="0"/>
                <w:numId w:val="16"/>
              </w:numPr>
              <w:spacing w:after="0" w:line="240" w:lineRule="auto"/>
              <w:rPr>
                <w:rFonts w:ascii="Calibri" w:hAnsi="Calibri" w:cs="Calibri"/>
              </w:rPr>
            </w:pPr>
            <w:r w:rsidRPr="00F70355">
              <w:rPr>
                <w:rFonts w:ascii="Calibri" w:hAnsi="Calibri" w:cs="Calibri"/>
              </w:rPr>
              <w:t>Procurement Card</w:t>
            </w:r>
          </w:p>
          <w:p w14:paraId="02BBB39F" w14:textId="107FF35C" w:rsidR="00A3243B" w:rsidRPr="00F70355" w:rsidRDefault="00A3243B" w:rsidP="00554CF9">
            <w:pPr>
              <w:pStyle w:val="ListParagraph"/>
              <w:numPr>
                <w:ilvl w:val="0"/>
                <w:numId w:val="16"/>
              </w:numPr>
              <w:spacing w:after="0" w:line="240" w:lineRule="auto"/>
              <w:rPr>
                <w:rFonts w:ascii="Calibri" w:hAnsi="Calibri" w:cs="Calibri"/>
              </w:rPr>
            </w:pPr>
            <w:r w:rsidRPr="00F70355">
              <w:rPr>
                <w:rFonts w:ascii="Calibri" w:hAnsi="Calibri" w:cs="Calibri"/>
              </w:rPr>
              <w:t xml:space="preserve">Invitational </w:t>
            </w:r>
          </w:p>
          <w:p w14:paraId="16F5DF45" w14:textId="58906D9D" w:rsidR="008D32BF" w:rsidRPr="00F70355" w:rsidRDefault="00632D4E" w:rsidP="008D32BF">
            <w:pPr>
              <w:spacing w:after="0"/>
              <w:rPr>
                <w:rFonts w:ascii="Calibri" w:hAnsi="Calibri" w:cs="Calibri"/>
              </w:rPr>
            </w:pPr>
            <w:r w:rsidRPr="00F70355">
              <w:rPr>
                <w:rFonts w:ascii="Calibri" w:hAnsi="Calibri" w:cs="Calibri"/>
              </w:rPr>
              <w:t>Cho</w:t>
            </w:r>
            <w:r w:rsidR="00213D0D" w:rsidRPr="00F70355">
              <w:rPr>
                <w:rFonts w:ascii="Calibri" w:hAnsi="Calibri" w:cs="Calibri"/>
              </w:rPr>
              <w:t>o</w:t>
            </w:r>
            <w:r w:rsidRPr="00F70355">
              <w:rPr>
                <w:rFonts w:ascii="Calibri" w:hAnsi="Calibri" w:cs="Calibri"/>
              </w:rPr>
              <w:t xml:space="preserve">se </w:t>
            </w:r>
            <w:r w:rsidR="00213D0D" w:rsidRPr="00F70355">
              <w:rPr>
                <w:rFonts w:ascii="Calibri" w:hAnsi="Calibri" w:cs="Calibri"/>
              </w:rPr>
              <w:t xml:space="preserve">a </w:t>
            </w:r>
            <w:r w:rsidR="008D32BF" w:rsidRPr="00F70355">
              <w:rPr>
                <w:rFonts w:ascii="Calibri" w:hAnsi="Calibri" w:cs="Calibri"/>
              </w:rPr>
              <w:t>Solicitation Document:</w:t>
            </w:r>
          </w:p>
          <w:p w14:paraId="7B04E4F8" w14:textId="1F4C60E4" w:rsidR="00A3243B"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E-mail Quotes</w:t>
            </w:r>
          </w:p>
          <w:p w14:paraId="502DC832" w14:textId="67CD2C80"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Web Quotes</w:t>
            </w:r>
          </w:p>
          <w:p w14:paraId="4531271B" w14:textId="746BD7A8"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Price Lists</w:t>
            </w:r>
          </w:p>
          <w:p w14:paraId="683D4AA1" w14:textId="1C9F24D3"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Informal RFQ/RFP</w:t>
            </w:r>
          </w:p>
          <w:p w14:paraId="20546767" w14:textId="6E919417" w:rsidR="008D32BF" w:rsidRPr="00F70355" w:rsidRDefault="008D32BF" w:rsidP="008D32BF">
            <w:pPr>
              <w:spacing w:after="0" w:line="240" w:lineRule="auto"/>
              <w:rPr>
                <w:rFonts w:ascii="Calibri" w:hAnsi="Calibri" w:cs="Calibri"/>
              </w:rPr>
            </w:pPr>
          </w:p>
          <w:p w14:paraId="5F9E8D3F" w14:textId="28E0EC6F" w:rsidR="00632D4E" w:rsidRPr="00F70355" w:rsidRDefault="00632D4E" w:rsidP="008D32BF">
            <w:pPr>
              <w:spacing w:after="0"/>
              <w:rPr>
                <w:rFonts w:ascii="Calibri" w:hAnsi="Calibri" w:cs="Calibri"/>
              </w:rPr>
            </w:pPr>
          </w:p>
          <w:p w14:paraId="7B27D301" w14:textId="741665F1" w:rsidR="00632D4E" w:rsidRPr="00F70355" w:rsidRDefault="00632D4E" w:rsidP="00554CF9">
            <w:pPr>
              <w:pStyle w:val="ListParagraph"/>
              <w:numPr>
                <w:ilvl w:val="0"/>
                <w:numId w:val="16"/>
              </w:numPr>
              <w:spacing w:after="0"/>
              <w:rPr>
                <w:rFonts w:ascii="Calibri" w:hAnsi="Calibri" w:cs="Calibri"/>
                <w:b/>
                <w:bCs/>
              </w:rPr>
            </w:pPr>
            <w:r w:rsidRPr="00F70355">
              <w:rPr>
                <w:rFonts w:ascii="Calibri" w:hAnsi="Calibri" w:cs="Calibri"/>
                <w:b/>
                <w:bCs/>
              </w:rPr>
              <w:t>Construction Goods, Services, Materials</w:t>
            </w:r>
          </w:p>
          <w:p w14:paraId="06D898CD" w14:textId="683D304C" w:rsidR="008D32BF" w:rsidRPr="00F70355" w:rsidRDefault="00213D0D" w:rsidP="008D32BF">
            <w:pPr>
              <w:spacing w:after="0"/>
              <w:rPr>
                <w:rFonts w:ascii="Calibri" w:hAnsi="Calibri" w:cs="Calibri"/>
              </w:rPr>
            </w:pPr>
            <w:r w:rsidRPr="00F70355">
              <w:rPr>
                <w:rFonts w:ascii="Calibri" w:hAnsi="Calibri" w:cs="Calibri"/>
              </w:rPr>
              <w:t xml:space="preserve">Choose a </w:t>
            </w:r>
            <w:r w:rsidR="008D32BF" w:rsidRPr="00F70355">
              <w:rPr>
                <w:rFonts w:ascii="Calibri" w:hAnsi="Calibri" w:cs="Calibri"/>
              </w:rPr>
              <w:t xml:space="preserve">Means of Procurement: </w:t>
            </w:r>
          </w:p>
          <w:p w14:paraId="3E6A9FFA" w14:textId="77777777"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Procurement Card</w:t>
            </w:r>
          </w:p>
          <w:p w14:paraId="1B8819CE" w14:textId="0AB054F8"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 xml:space="preserve">Invitational </w:t>
            </w:r>
          </w:p>
          <w:p w14:paraId="4F52C176" w14:textId="703CACD3"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Open Competitive</w:t>
            </w:r>
          </w:p>
          <w:p w14:paraId="34D4AC9A" w14:textId="75E81523" w:rsidR="008D32BF" w:rsidRPr="00F70355" w:rsidRDefault="00213D0D" w:rsidP="008D32BF">
            <w:pPr>
              <w:spacing w:after="0"/>
              <w:rPr>
                <w:rFonts w:ascii="Calibri" w:hAnsi="Calibri" w:cs="Calibri"/>
              </w:rPr>
            </w:pPr>
            <w:r w:rsidRPr="00F70355">
              <w:rPr>
                <w:rFonts w:ascii="Calibri" w:hAnsi="Calibri" w:cs="Calibri"/>
              </w:rPr>
              <w:t xml:space="preserve">Choose a </w:t>
            </w:r>
            <w:r w:rsidR="008D32BF" w:rsidRPr="00F70355">
              <w:rPr>
                <w:rFonts w:ascii="Calibri" w:hAnsi="Calibri" w:cs="Calibri"/>
              </w:rPr>
              <w:t>Solicitation Document</w:t>
            </w:r>
            <w:r w:rsidRPr="00F70355">
              <w:rPr>
                <w:rFonts w:ascii="Calibri" w:hAnsi="Calibri" w:cs="Calibri"/>
              </w:rPr>
              <w:t>:</w:t>
            </w:r>
          </w:p>
          <w:p w14:paraId="5DEE5687" w14:textId="77777777"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E-mail Quotes</w:t>
            </w:r>
          </w:p>
          <w:p w14:paraId="1B7A56EE" w14:textId="77777777"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Web Quotes</w:t>
            </w:r>
          </w:p>
          <w:p w14:paraId="3F65B2CA" w14:textId="77777777"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Price Lists</w:t>
            </w:r>
          </w:p>
          <w:p w14:paraId="3B88D06A" w14:textId="21ACB010"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Informal RFQ</w:t>
            </w:r>
          </w:p>
          <w:p w14:paraId="7A26ADEC" w14:textId="77777777" w:rsidR="00A3243B" w:rsidRPr="00F70355" w:rsidRDefault="00A3243B" w:rsidP="00A3243B">
            <w:pPr>
              <w:spacing w:after="0" w:line="240" w:lineRule="auto"/>
              <w:rPr>
                <w:rFonts w:ascii="Calibri" w:hAnsi="Calibri" w:cs="Calibri"/>
              </w:rPr>
            </w:pPr>
          </w:p>
          <w:p w14:paraId="350BF0E1" w14:textId="77777777" w:rsidR="008D32BF" w:rsidRPr="00F70355" w:rsidRDefault="008D32BF" w:rsidP="00A3243B">
            <w:pPr>
              <w:spacing w:after="0" w:line="240" w:lineRule="auto"/>
              <w:rPr>
                <w:rFonts w:ascii="Calibri" w:hAnsi="Calibri" w:cs="Calibri"/>
              </w:rPr>
            </w:pPr>
          </w:p>
          <w:p w14:paraId="41498CAB" w14:textId="64C195C8" w:rsidR="008D32BF" w:rsidRPr="00F70355" w:rsidRDefault="00632D4E" w:rsidP="00554CF9">
            <w:pPr>
              <w:pStyle w:val="ListParagraph"/>
              <w:numPr>
                <w:ilvl w:val="0"/>
                <w:numId w:val="18"/>
              </w:numPr>
              <w:spacing w:after="0"/>
              <w:rPr>
                <w:rFonts w:ascii="Calibri" w:hAnsi="Calibri" w:cs="Calibri"/>
                <w:b/>
                <w:bCs/>
              </w:rPr>
            </w:pPr>
            <w:r w:rsidRPr="00F70355">
              <w:rPr>
                <w:rFonts w:ascii="Calibri" w:hAnsi="Calibri" w:cs="Calibri"/>
                <w:b/>
                <w:bCs/>
              </w:rPr>
              <w:t xml:space="preserve">Consulting </w:t>
            </w:r>
          </w:p>
          <w:p w14:paraId="21DC6FEB" w14:textId="102ED8C5" w:rsidR="00632D4E" w:rsidRPr="00F70355" w:rsidRDefault="00213D0D" w:rsidP="008D32BF">
            <w:pPr>
              <w:spacing w:after="0"/>
              <w:rPr>
                <w:rFonts w:ascii="Calibri" w:hAnsi="Calibri" w:cs="Calibri"/>
              </w:rPr>
            </w:pPr>
            <w:r w:rsidRPr="00F70355">
              <w:rPr>
                <w:rFonts w:ascii="Calibri" w:hAnsi="Calibri" w:cs="Calibri"/>
              </w:rPr>
              <w:t xml:space="preserve">Choose a </w:t>
            </w:r>
            <w:r w:rsidR="008D32BF" w:rsidRPr="00F70355">
              <w:rPr>
                <w:rFonts w:ascii="Calibri" w:hAnsi="Calibri" w:cs="Calibri"/>
              </w:rPr>
              <w:t xml:space="preserve">Means of Procurement: </w:t>
            </w:r>
          </w:p>
          <w:p w14:paraId="0C233DD2" w14:textId="7EC06DE4" w:rsidR="00632D4E"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 xml:space="preserve">Invitational </w:t>
            </w:r>
          </w:p>
          <w:p w14:paraId="695F66F6" w14:textId="627B87D7" w:rsidR="00632D4E"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Open Competitive</w:t>
            </w:r>
          </w:p>
          <w:p w14:paraId="412033EC" w14:textId="67253689" w:rsidR="00632D4E" w:rsidRPr="00F70355" w:rsidRDefault="00213D0D" w:rsidP="008D32BF">
            <w:pPr>
              <w:spacing w:after="0"/>
              <w:rPr>
                <w:rFonts w:ascii="Calibri" w:hAnsi="Calibri" w:cs="Calibri"/>
              </w:rPr>
            </w:pPr>
            <w:r w:rsidRPr="00F70355">
              <w:rPr>
                <w:rFonts w:ascii="Calibri" w:hAnsi="Calibri" w:cs="Calibri"/>
              </w:rPr>
              <w:t xml:space="preserve">Choose a </w:t>
            </w:r>
            <w:r w:rsidR="008D32BF" w:rsidRPr="00F70355">
              <w:rPr>
                <w:rFonts w:ascii="Calibri" w:hAnsi="Calibri" w:cs="Calibri"/>
              </w:rPr>
              <w:t>Solicitation Document:</w:t>
            </w:r>
          </w:p>
          <w:p w14:paraId="72D94D24" w14:textId="3590DF21" w:rsidR="00632D4E"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lastRenderedPageBreak/>
              <w:t>E-mail Quotes</w:t>
            </w:r>
          </w:p>
          <w:p w14:paraId="627F526E" w14:textId="5965E094" w:rsidR="008D32BF" w:rsidRPr="00F70355" w:rsidRDefault="008D32BF" w:rsidP="00554CF9">
            <w:pPr>
              <w:pStyle w:val="ListParagraph"/>
              <w:numPr>
                <w:ilvl w:val="0"/>
                <w:numId w:val="16"/>
              </w:numPr>
              <w:spacing w:after="0" w:line="240" w:lineRule="auto"/>
              <w:rPr>
                <w:rFonts w:ascii="Calibri" w:hAnsi="Calibri" w:cs="Calibri"/>
              </w:rPr>
            </w:pPr>
            <w:r w:rsidRPr="00F70355">
              <w:rPr>
                <w:rFonts w:ascii="Calibri" w:hAnsi="Calibri" w:cs="Calibri"/>
              </w:rPr>
              <w:t>Informal RFQ</w:t>
            </w:r>
            <w:r w:rsidR="00632D4E" w:rsidRPr="00F70355">
              <w:rPr>
                <w:rFonts w:ascii="Calibri" w:hAnsi="Calibri" w:cs="Calibri"/>
              </w:rPr>
              <w:t>/RFP</w:t>
            </w:r>
          </w:p>
          <w:p w14:paraId="09704F88" w14:textId="37C7ED4E" w:rsidR="008D32BF" w:rsidRPr="00F70355" w:rsidRDefault="008D32BF" w:rsidP="00A3243B">
            <w:pPr>
              <w:spacing w:after="0" w:line="240" w:lineRule="auto"/>
              <w:rPr>
                <w:rFonts w:ascii="Calibri" w:hAnsi="Calibri" w:cs="Calibri"/>
              </w:rPr>
            </w:pPr>
          </w:p>
        </w:tc>
      </w:tr>
      <w:tr w:rsidR="0089784F" w:rsidRPr="00F70355" w14:paraId="26AD7E07" w14:textId="77777777" w:rsidTr="005937F9">
        <w:tc>
          <w:tcPr>
            <w:tcW w:w="4282" w:type="dxa"/>
            <w:shd w:val="clear" w:color="auto" w:fill="auto"/>
          </w:tcPr>
          <w:p w14:paraId="16254035" w14:textId="5A363523" w:rsidR="0089784F" w:rsidRPr="00F70355" w:rsidRDefault="0089784F" w:rsidP="00F073AC">
            <w:pPr>
              <w:spacing w:after="0"/>
              <w:rPr>
                <w:rFonts w:ascii="Calibri" w:hAnsi="Calibri" w:cs="Calibri"/>
              </w:rPr>
            </w:pPr>
            <w:r w:rsidRPr="00F70355">
              <w:rPr>
                <w:rFonts w:ascii="Calibri" w:hAnsi="Calibri" w:cs="Calibri"/>
              </w:rPr>
              <w:lastRenderedPageBreak/>
              <w:t xml:space="preserve">When does the contract </w:t>
            </w:r>
            <w:r w:rsidR="00F70355" w:rsidRPr="00F70355">
              <w:rPr>
                <w:rFonts w:ascii="Calibri" w:hAnsi="Calibri" w:cs="Calibri"/>
              </w:rPr>
              <w:t>need</w:t>
            </w:r>
            <w:r w:rsidRPr="00F70355">
              <w:rPr>
                <w:rFonts w:ascii="Calibri" w:hAnsi="Calibri" w:cs="Calibri"/>
              </w:rPr>
              <w:t xml:space="preserve"> to start?</w:t>
            </w:r>
          </w:p>
        </w:tc>
        <w:tc>
          <w:tcPr>
            <w:tcW w:w="4932" w:type="dxa"/>
            <w:shd w:val="clear" w:color="auto" w:fill="auto"/>
            <w:vAlign w:val="center"/>
          </w:tcPr>
          <w:p w14:paraId="2E1CEC99" w14:textId="3D109786" w:rsidR="0089784F" w:rsidRPr="00F70355" w:rsidRDefault="0089784F" w:rsidP="00630445">
            <w:pPr>
              <w:spacing w:after="0" w:line="240" w:lineRule="auto"/>
              <w:rPr>
                <w:rFonts w:ascii="Calibri" w:hAnsi="Calibri" w:cs="Calibri"/>
                <w:highlight w:val="yellow"/>
              </w:rPr>
            </w:pPr>
            <w:r w:rsidRPr="00F70355">
              <w:rPr>
                <w:rFonts w:ascii="Calibri" w:hAnsi="Calibri" w:cs="Calibri"/>
                <w:highlight w:val="yellow"/>
              </w:rPr>
              <w:t>Insert</w:t>
            </w:r>
          </w:p>
        </w:tc>
      </w:tr>
      <w:tr w:rsidR="0089784F" w:rsidRPr="00F70355" w14:paraId="41C73A71" w14:textId="77777777" w:rsidTr="005937F9">
        <w:tc>
          <w:tcPr>
            <w:tcW w:w="4282" w:type="dxa"/>
            <w:shd w:val="clear" w:color="auto" w:fill="auto"/>
          </w:tcPr>
          <w:p w14:paraId="4DEF1824" w14:textId="14CD76A9" w:rsidR="0089784F" w:rsidRPr="00F70355" w:rsidRDefault="0089784F" w:rsidP="00F073AC">
            <w:pPr>
              <w:spacing w:after="0"/>
              <w:rPr>
                <w:rFonts w:ascii="Calibri" w:hAnsi="Calibri" w:cs="Calibri"/>
              </w:rPr>
            </w:pPr>
            <w:r w:rsidRPr="00F70355">
              <w:rPr>
                <w:rFonts w:ascii="Calibri" w:hAnsi="Calibri" w:cs="Calibri"/>
              </w:rPr>
              <w:t xml:space="preserve">When does the contract </w:t>
            </w:r>
            <w:r w:rsidR="00F70355" w:rsidRPr="00F70355">
              <w:rPr>
                <w:rFonts w:ascii="Calibri" w:hAnsi="Calibri" w:cs="Calibri"/>
              </w:rPr>
              <w:t>need</w:t>
            </w:r>
            <w:r w:rsidRPr="00F70355">
              <w:rPr>
                <w:rFonts w:ascii="Calibri" w:hAnsi="Calibri" w:cs="Calibri"/>
              </w:rPr>
              <w:t xml:space="preserve"> to be completed?</w:t>
            </w:r>
          </w:p>
        </w:tc>
        <w:tc>
          <w:tcPr>
            <w:tcW w:w="4932" w:type="dxa"/>
            <w:shd w:val="clear" w:color="auto" w:fill="auto"/>
            <w:vAlign w:val="center"/>
          </w:tcPr>
          <w:p w14:paraId="687DEBAD" w14:textId="4091C6D2" w:rsidR="0089784F" w:rsidRPr="00F70355" w:rsidRDefault="0089784F" w:rsidP="00630445">
            <w:pPr>
              <w:spacing w:after="0" w:line="240" w:lineRule="auto"/>
              <w:rPr>
                <w:rFonts w:ascii="Calibri" w:hAnsi="Calibri" w:cs="Calibri"/>
                <w:highlight w:val="yellow"/>
              </w:rPr>
            </w:pPr>
            <w:r w:rsidRPr="00F70355">
              <w:rPr>
                <w:rFonts w:ascii="Calibri" w:hAnsi="Calibri" w:cs="Calibri"/>
                <w:highlight w:val="yellow"/>
              </w:rPr>
              <w:t>Insert</w:t>
            </w:r>
          </w:p>
        </w:tc>
      </w:tr>
      <w:tr w:rsidR="000863FB" w:rsidRPr="00F70355" w14:paraId="628ECC4B" w14:textId="77777777" w:rsidTr="005937F9">
        <w:tc>
          <w:tcPr>
            <w:tcW w:w="4282" w:type="dxa"/>
            <w:shd w:val="clear" w:color="auto" w:fill="auto"/>
          </w:tcPr>
          <w:p w14:paraId="585B1E5A" w14:textId="66011D40" w:rsidR="000863FB" w:rsidRPr="00F70355" w:rsidRDefault="00F70355" w:rsidP="00F073AC">
            <w:pPr>
              <w:spacing w:after="0"/>
              <w:rPr>
                <w:rFonts w:ascii="Calibri" w:hAnsi="Calibri" w:cs="Calibri"/>
              </w:rPr>
            </w:pPr>
            <w:r w:rsidRPr="00F70355">
              <w:rPr>
                <w:rFonts w:ascii="Calibri" w:hAnsi="Calibri" w:cs="Calibri"/>
              </w:rPr>
              <w:t xml:space="preserve">What type of </w:t>
            </w:r>
            <w:r w:rsidR="00213D0D" w:rsidRPr="00F70355">
              <w:rPr>
                <w:rFonts w:ascii="Calibri" w:hAnsi="Calibri" w:cs="Calibri"/>
              </w:rPr>
              <w:t>agreement</w:t>
            </w:r>
            <w:r w:rsidRPr="00F70355">
              <w:rPr>
                <w:rFonts w:ascii="Calibri" w:hAnsi="Calibri" w:cs="Calibri"/>
              </w:rPr>
              <w:t xml:space="preserve"> will be used?</w:t>
            </w:r>
          </w:p>
        </w:tc>
        <w:tc>
          <w:tcPr>
            <w:tcW w:w="4932" w:type="dxa"/>
            <w:shd w:val="clear" w:color="auto" w:fill="auto"/>
            <w:vAlign w:val="center"/>
          </w:tcPr>
          <w:p w14:paraId="3AA83890" w14:textId="58634EA9" w:rsidR="000863FB" w:rsidRPr="00F70355" w:rsidRDefault="005C5E2F" w:rsidP="00630445">
            <w:pPr>
              <w:spacing w:after="0" w:line="240" w:lineRule="auto"/>
              <w:rPr>
                <w:rFonts w:ascii="Calibri" w:hAnsi="Calibri" w:cs="Calibri"/>
                <w:highlight w:val="yellow"/>
              </w:rPr>
            </w:pPr>
            <w:r w:rsidRPr="00F70355">
              <w:rPr>
                <w:rFonts w:ascii="Calibri" w:hAnsi="Calibri" w:cs="Calibri"/>
                <w:highlight w:val="yellow"/>
              </w:rPr>
              <w:t xml:space="preserve">Insert </w:t>
            </w:r>
            <w:r w:rsidR="005F1C18">
              <w:rPr>
                <w:rFonts w:ascii="Calibri" w:hAnsi="Calibri" w:cs="Calibri"/>
                <w:highlight w:val="yellow"/>
              </w:rPr>
              <w:t>(e.g. PO, etc.)</w:t>
            </w:r>
          </w:p>
        </w:tc>
      </w:tr>
      <w:tr w:rsidR="000863FB" w:rsidRPr="00F70355" w14:paraId="730870DB" w14:textId="77777777" w:rsidTr="00101AD2">
        <w:tc>
          <w:tcPr>
            <w:tcW w:w="4282" w:type="dxa"/>
            <w:shd w:val="clear" w:color="auto" w:fill="FFFFFF"/>
          </w:tcPr>
          <w:p w14:paraId="56ECC842" w14:textId="77777777" w:rsidR="000863FB" w:rsidRDefault="000863FB" w:rsidP="00D4730F">
            <w:pPr>
              <w:spacing w:after="0"/>
              <w:rPr>
                <w:rFonts w:ascii="Calibri" w:hAnsi="Calibri" w:cs="Calibri"/>
              </w:rPr>
            </w:pPr>
            <w:r w:rsidRPr="00F70355">
              <w:rPr>
                <w:rFonts w:ascii="Calibri" w:hAnsi="Calibri" w:cs="Calibri"/>
              </w:rPr>
              <w:t>Estimated cost (excluding applicable taxes)</w:t>
            </w:r>
            <w:r w:rsidR="00D00013">
              <w:rPr>
                <w:rFonts w:ascii="Calibri" w:hAnsi="Calibri" w:cs="Calibri"/>
              </w:rPr>
              <w:t>:</w:t>
            </w:r>
          </w:p>
          <w:p w14:paraId="54CB6D75" w14:textId="0F0F54F8" w:rsidR="00D00013" w:rsidRPr="00D00013" w:rsidRDefault="00D00013" w:rsidP="00D00013">
            <w:pPr>
              <w:outlineLvl w:val="0"/>
              <w:rPr>
                <w:sz w:val="16"/>
                <w:szCs w:val="16"/>
              </w:rPr>
            </w:pPr>
            <w:r w:rsidRPr="00D00013">
              <w:rPr>
                <w:bCs/>
                <w:i/>
                <w:iCs/>
                <w:sz w:val="16"/>
                <w:szCs w:val="16"/>
              </w:rPr>
              <w:t xml:space="preserve">Please see section 10.1.4 – Cost Estimating in the Procurement Guidebook for the various types of cost estimating techniques that can be used. </w:t>
            </w:r>
          </w:p>
          <w:p w14:paraId="0666D992" w14:textId="56BE205F" w:rsidR="00D00013" w:rsidRPr="00F70355" w:rsidRDefault="00D00013" w:rsidP="00D4730F">
            <w:pPr>
              <w:spacing w:after="0"/>
              <w:rPr>
                <w:rFonts w:ascii="Calibri" w:hAnsi="Calibri" w:cs="Calibri"/>
              </w:rPr>
            </w:pPr>
          </w:p>
        </w:tc>
        <w:tc>
          <w:tcPr>
            <w:tcW w:w="4932" w:type="dxa"/>
            <w:shd w:val="clear" w:color="auto" w:fill="auto"/>
            <w:vAlign w:val="center"/>
          </w:tcPr>
          <w:p w14:paraId="32B55EF3" w14:textId="577D2213" w:rsidR="000863FB" w:rsidRPr="00F70355" w:rsidRDefault="000863FB" w:rsidP="00630445">
            <w:pPr>
              <w:spacing w:after="0" w:line="240" w:lineRule="auto"/>
              <w:rPr>
                <w:rFonts w:ascii="Calibri" w:hAnsi="Calibri" w:cs="Calibri"/>
                <w:highlight w:val="yellow"/>
              </w:rPr>
            </w:pPr>
            <w:r w:rsidRPr="00F70355">
              <w:rPr>
                <w:rFonts w:ascii="Calibri" w:hAnsi="Calibri" w:cs="Calibri"/>
                <w:highlight w:val="yellow"/>
              </w:rPr>
              <w:t xml:space="preserve">Insert </w:t>
            </w:r>
          </w:p>
        </w:tc>
      </w:tr>
      <w:tr w:rsidR="000863FB" w:rsidRPr="00F70355" w14:paraId="2FCCF070" w14:textId="77777777" w:rsidTr="007D462C">
        <w:tc>
          <w:tcPr>
            <w:tcW w:w="4282" w:type="dxa"/>
            <w:shd w:val="clear" w:color="auto" w:fill="FFFFFF"/>
          </w:tcPr>
          <w:p w14:paraId="25DE86EF" w14:textId="3557EA0F" w:rsidR="000863FB" w:rsidRPr="00F70355" w:rsidRDefault="000863FB" w:rsidP="00D4730F">
            <w:pPr>
              <w:spacing w:after="0"/>
              <w:rPr>
                <w:rFonts w:ascii="Calibri" w:hAnsi="Calibri" w:cs="Calibri"/>
              </w:rPr>
            </w:pPr>
            <w:r w:rsidRPr="00F70355">
              <w:rPr>
                <w:lang w:eastAsia="en-CA"/>
              </w:rPr>
              <w:t>Where will the services be taking place?</w:t>
            </w:r>
          </w:p>
        </w:tc>
        <w:tc>
          <w:tcPr>
            <w:tcW w:w="4932" w:type="dxa"/>
            <w:shd w:val="clear" w:color="auto" w:fill="auto"/>
            <w:vAlign w:val="center"/>
          </w:tcPr>
          <w:p w14:paraId="64EB3E96" w14:textId="0BD0C60B" w:rsidR="000863FB" w:rsidRPr="00F70355" w:rsidRDefault="000863FB" w:rsidP="00630445">
            <w:pPr>
              <w:spacing w:after="0" w:line="240" w:lineRule="auto"/>
              <w:rPr>
                <w:rFonts w:ascii="Calibri" w:hAnsi="Calibri" w:cs="Calibri"/>
              </w:rPr>
            </w:pPr>
            <w:r w:rsidRPr="00F70355">
              <w:rPr>
                <w:rFonts w:ascii="Calibri" w:hAnsi="Calibri" w:cs="Calibri"/>
                <w:highlight w:val="yellow"/>
              </w:rPr>
              <w:t>Insert</w:t>
            </w:r>
          </w:p>
        </w:tc>
      </w:tr>
      <w:tr w:rsidR="000863FB" w:rsidRPr="00F70355" w14:paraId="42D7DAD6" w14:textId="77777777" w:rsidTr="00101AD2">
        <w:tc>
          <w:tcPr>
            <w:tcW w:w="4282" w:type="dxa"/>
            <w:shd w:val="clear" w:color="auto" w:fill="FFFFFF"/>
          </w:tcPr>
          <w:p w14:paraId="45DB9071" w14:textId="33C17D56" w:rsidR="000863FB" w:rsidRPr="00F70355" w:rsidRDefault="000863FB" w:rsidP="00D4730F">
            <w:pPr>
              <w:spacing w:after="0"/>
              <w:rPr>
                <w:rFonts w:ascii="Calibri" w:hAnsi="Calibri" w:cs="Calibri"/>
              </w:rPr>
            </w:pPr>
            <w:r w:rsidRPr="00F70355">
              <w:rPr>
                <w:lang w:eastAsia="en-CA"/>
              </w:rPr>
              <w:t>Where will the goods be delivered?</w:t>
            </w:r>
          </w:p>
        </w:tc>
        <w:tc>
          <w:tcPr>
            <w:tcW w:w="4932" w:type="dxa"/>
            <w:shd w:val="clear" w:color="auto" w:fill="auto"/>
          </w:tcPr>
          <w:p w14:paraId="13411539" w14:textId="042D4AFF" w:rsidR="000863FB" w:rsidRPr="00F70355" w:rsidRDefault="000863FB" w:rsidP="00630445">
            <w:pPr>
              <w:spacing w:after="0" w:line="240" w:lineRule="auto"/>
              <w:rPr>
                <w:rFonts w:ascii="Calibri" w:hAnsi="Calibri" w:cs="Calibri"/>
              </w:rPr>
            </w:pPr>
            <w:r w:rsidRPr="00F70355">
              <w:rPr>
                <w:rFonts w:cstheme="minorHAnsi"/>
                <w:highlight w:val="yellow"/>
              </w:rPr>
              <w:t>Insert</w:t>
            </w:r>
          </w:p>
        </w:tc>
      </w:tr>
      <w:tr w:rsidR="000863FB" w:rsidRPr="00F70355" w14:paraId="6F2958D5" w14:textId="77777777" w:rsidTr="007D462C">
        <w:tc>
          <w:tcPr>
            <w:tcW w:w="4282" w:type="dxa"/>
            <w:shd w:val="clear" w:color="auto" w:fill="FFFFFF"/>
          </w:tcPr>
          <w:p w14:paraId="333423D5" w14:textId="76D99916" w:rsidR="000863FB" w:rsidRPr="00F70355" w:rsidRDefault="000863FB" w:rsidP="007D462C">
            <w:pPr>
              <w:spacing w:after="0"/>
              <w:rPr>
                <w:rFonts w:ascii="Calibri" w:hAnsi="Calibri" w:cs="Calibri"/>
              </w:rPr>
            </w:pPr>
            <w:r w:rsidRPr="00F70355">
              <w:rPr>
                <w:lang w:eastAsia="en-CA"/>
              </w:rPr>
              <w:t>Account Code:</w:t>
            </w:r>
          </w:p>
        </w:tc>
        <w:tc>
          <w:tcPr>
            <w:tcW w:w="4932" w:type="dxa"/>
            <w:shd w:val="clear" w:color="auto" w:fill="auto"/>
          </w:tcPr>
          <w:p w14:paraId="724F8189" w14:textId="773322A2" w:rsidR="000863FB" w:rsidRPr="00F70355" w:rsidRDefault="000863FB" w:rsidP="00630445">
            <w:pPr>
              <w:spacing w:after="0" w:line="240" w:lineRule="auto"/>
              <w:rPr>
                <w:rFonts w:ascii="Calibri" w:hAnsi="Calibri" w:cs="Calibri"/>
              </w:rPr>
            </w:pPr>
            <w:r w:rsidRPr="00F70355">
              <w:rPr>
                <w:rFonts w:cstheme="minorHAnsi"/>
                <w:highlight w:val="yellow"/>
              </w:rPr>
              <w:t>Insert</w:t>
            </w:r>
          </w:p>
        </w:tc>
      </w:tr>
      <w:tr w:rsidR="000863FB" w:rsidRPr="00F70355" w14:paraId="17A9E24F" w14:textId="77777777" w:rsidTr="007D462C">
        <w:tc>
          <w:tcPr>
            <w:tcW w:w="4282" w:type="dxa"/>
            <w:shd w:val="clear" w:color="auto" w:fill="FFFFFF"/>
          </w:tcPr>
          <w:p w14:paraId="62338169" w14:textId="36A2798E" w:rsidR="000863FB" w:rsidRPr="00F70355" w:rsidRDefault="000863FB" w:rsidP="007D462C">
            <w:pPr>
              <w:spacing w:after="0"/>
              <w:rPr>
                <w:lang w:eastAsia="en-CA"/>
              </w:rPr>
            </w:pPr>
            <w:r w:rsidRPr="00F70355">
              <w:rPr>
                <w:lang w:eastAsia="en-CA"/>
              </w:rPr>
              <w:t>Funding Source:</w:t>
            </w:r>
          </w:p>
        </w:tc>
        <w:tc>
          <w:tcPr>
            <w:tcW w:w="4932" w:type="dxa"/>
            <w:shd w:val="clear" w:color="auto" w:fill="auto"/>
          </w:tcPr>
          <w:p w14:paraId="2407CB09" w14:textId="77777777" w:rsidR="000863FB" w:rsidRPr="00F70355" w:rsidRDefault="000863FB" w:rsidP="00554CF9">
            <w:pPr>
              <w:pStyle w:val="ListParagraph"/>
              <w:numPr>
                <w:ilvl w:val="0"/>
                <w:numId w:val="15"/>
              </w:numPr>
              <w:autoSpaceDE w:val="0"/>
              <w:autoSpaceDN w:val="0"/>
              <w:adjustRightInd w:val="0"/>
              <w:spacing w:after="0"/>
              <w:rPr>
                <w:rFonts w:ascii="Calibri" w:hAnsi="Calibri" w:cs="Calibri"/>
                <w:color w:val="000000"/>
              </w:rPr>
            </w:pPr>
            <w:r w:rsidRPr="00F70355">
              <w:rPr>
                <w:rFonts w:ascii="Calibri" w:hAnsi="Calibri" w:cs="Calibri"/>
                <w:color w:val="000000"/>
              </w:rPr>
              <w:t>Capital Funds</w:t>
            </w:r>
          </w:p>
          <w:p w14:paraId="6CF89646" w14:textId="5A04D962" w:rsidR="000863FB" w:rsidRPr="00F70355" w:rsidRDefault="000863FB" w:rsidP="00554CF9">
            <w:pPr>
              <w:pStyle w:val="ListParagraph"/>
              <w:numPr>
                <w:ilvl w:val="0"/>
                <w:numId w:val="15"/>
              </w:numPr>
              <w:spacing w:after="0" w:line="240" w:lineRule="auto"/>
              <w:rPr>
                <w:rFonts w:cstheme="minorHAnsi"/>
              </w:rPr>
            </w:pPr>
            <w:r w:rsidRPr="00F70355">
              <w:rPr>
                <w:rFonts w:ascii="Calibri" w:hAnsi="Calibri" w:cs="Calibri"/>
                <w:color w:val="000000"/>
              </w:rPr>
              <w:t xml:space="preserve">Operating Funds   </w:t>
            </w:r>
          </w:p>
        </w:tc>
      </w:tr>
      <w:tr w:rsidR="00E94AAD" w:rsidRPr="00F70355" w14:paraId="22A2E65C" w14:textId="77777777" w:rsidTr="007D462C">
        <w:tc>
          <w:tcPr>
            <w:tcW w:w="4282" w:type="dxa"/>
            <w:shd w:val="clear" w:color="auto" w:fill="FFFFFF"/>
          </w:tcPr>
          <w:p w14:paraId="7B7A505F" w14:textId="77777777" w:rsidR="00E94AAD" w:rsidRDefault="00E94AAD" w:rsidP="007D462C">
            <w:pPr>
              <w:spacing w:after="0"/>
              <w:rPr>
                <w:lang w:eastAsia="en-CA"/>
              </w:rPr>
            </w:pPr>
            <w:r>
              <w:rPr>
                <w:lang w:eastAsia="en-CA"/>
              </w:rPr>
              <w:t xml:space="preserve">Have the goods/services been previously purchased? </w:t>
            </w:r>
          </w:p>
          <w:p w14:paraId="6E951FA8" w14:textId="77777777" w:rsidR="000D72C1" w:rsidRDefault="000D72C1" w:rsidP="007D462C">
            <w:pPr>
              <w:spacing w:after="0"/>
              <w:rPr>
                <w:lang w:eastAsia="en-CA"/>
              </w:rPr>
            </w:pPr>
          </w:p>
          <w:p w14:paraId="2CC5F48D" w14:textId="77777777" w:rsidR="000D72C1" w:rsidRDefault="000D72C1" w:rsidP="007D462C">
            <w:pPr>
              <w:spacing w:after="0"/>
              <w:rPr>
                <w:lang w:eastAsia="en-CA"/>
              </w:rPr>
            </w:pPr>
          </w:p>
          <w:p w14:paraId="57573BB8" w14:textId="77777777" w:rsidR="000D72C1" w:rsidRDefault="000D72C1" w:rsidP="007D462C">
            <w:pPr>
              <w:spacing w:after="0"/>
              <w:rPr>
                <w:lang w:eastAsia="en-CA"/>
              </w:rPr>
            </w:pPr>
          </w:p>
          <w:p w14:paraId="7B5752CC" w14:textId="77777777" w:rsidR="000D72C1" w:rsidRDefault="000D72C1" w:rsidP="007D462C">
            <w:pPr>
              <w:spacing w:after="0"/>
              <w:rPr>
                <w:lang w:eastAsia="en-CA"/>
              </w:rPr>
            </w:pPr>
          </w:p>
          <w:p w14:paraId="0C9DAC8A" w14:textId="77777777" w:rsidR="000D72C1" w:rsidRDefault="000D72C1" w:rsidP="007D462C">
            <w:pPr>
              <w:spacing w:after="0"/>
            </w:pPr>
          </w:p>
          <w:p w14:paraId="0F24B354" w14:textId="77777777" w:rsidR="000D72C1" w:rsidRDefault="000D72C1" w:rsidP="007D462C">
            <w:pPr>
              <w:spacing w:after="0"/>
            </w:pPr>
          </w:p>
          <w:p w14:paraId="3F12DC38" w14:textId="77777777" w:rsidR="000D72C1" w:rsidRDefault="000D72C1" w:rsidP="007D462C">
            <w:pPr>
              <w:spacing w:after="0"/>
            </w:pPr>
          </w:p>
          <w:p w14:paraId="2EE3E2A1" w14:textId="77777777" w:rsidR="000D72C1" w:rsidRDefault="000D72C1" w:rsidP="007D462C">
            <w:pPr>
              <w:spacing w:after="0"/>
            </w:pPr>
          </w:p>
          <w:p w14:paraId="1CE16070" w14:textId="77777777" w:rsidR="000D72C1" w:rsidRDefault="000D72C1" w:rsidP="007D462C">
            <w:pPr>
              <w:spacing w:after="0"/>
            </w:pPr>
          </w:p>
          <w:p w14:paraId="6F205042" w14:textId="470936A5" w:rsidR="000D72C1" w:rsidRPr="00F70355" w:rsidRDefault="000D72C1" w:rsidP="007D462C">
            <w:pPr>
              <w:spacing w:after="0"/>
              <w:rPr>
                <w:lang w:eastAsia="en-CA"/>
              </w:rPr>
            </w:pPr>
          </w:p>
        </w:tc>
        <w:tc>
          <w:tcPr>
            <w:tcW w:w="4932" w:type="dxa"/>
            <w:shd w:val="clear" w:color="auto" w:fill="auto"/>
          </w:tcPr>
          <w:p w14:paraId="44A8316C" w14:textId="77777777" w:rsidR="00E94AAD" w:rsidRDefault="00E94AAD" w:rsidP="00554CF9">
            <w:pPr>
              <w:pStyle w:val="ListParagraph"/>
              <w:numPr>
                <w:ilvl w:val="0"/>
                <w:numId w:val="15"/>
              </w:numPr>
              <w:autoSpaceDE w:val="0"/>
              <w:autoSpaceDN w:val="0"/>
              <w:adjustRightInd w:val="0"/>
              <w:spacing w:after="0"/>
              <w:rPr>
                <w:rFonts w:ascii="Calibri" w:hAnsi="Calibri" w:cs="Calibri"/>
                <w:color w:val="000000"/>
              </w:rPr>
            </w:pPr>
            <w:r>
              <w:rPr>
                <w:rFonts w:ascii="Calibri" w:hAnsi="Calibri" w:cs="Calibri"/>
                <w:color w:val="000000"/>
              </w:rPr>
              <w:t>Yes</w:t>
            </w:r>
          </w:p>
          <w:p w14:paraId="30E6996B" w14:textId="77777777" w:rsidR="00E94AAD" w:rsidRDefault="00E94AAD" w:rsidP="00554CF9">
            <w:pPr>
              <w:pStyle w:val="ListParagraph"/>
              <w:numPr>
                <w:ilvl w:val="0"/>
                <w:numId w:val="15"/>
              </w:numPr>
              <w:autoSpaceDE w:val="0"/>
              <w:autoSpaceDN w:val="0"/>
              <w:adjustRightInd w:val="0"/>
              <w:spacing w:after="0"/>
              <w:rPr>
                <w:rFonts w:ascii="Calibri" w:hAnsi="Calibri" w:cs="Calibri"/>
                <w:color w:val="000000"/>
              </w:rPr>
            </w:pPr>
            <w:r>
              <w:rPr>
                <w:rFonts w:ascii="Calibri" w:hAnsi="Calibri" w:cs="Calibri"/>
                <w:color w:val="000000"/>
              </w:rPr>
              <w:t>No</w:t>
            </w:r>
          </w:p>
          <w:p w14:paraId="1CFC3A52" w14:textId="77777777" w:rsidR="000D72C1" w:rsidRDefault="000D72C1" w:rsidP="00E94AAD">
            <w:pPr>
              <w:autoSpaceDE w:val="0"/>
              <w:autoSpaceDN w:val="0"/>
              <w:adjustRightInd w:val="0"/>
              <w:spacing w:after="0"/>
              <w:rPr>
                <w:rFonts w:ascii="Calibri" w:hAnsi="Calibri" w:cs="Calibri"/>
                <w:color w:val="000000"/>
                <w:sz w:val="18"/>
                <w:szCs w:val="18"/>
              </w:rPr>
            </w:pPr>
          </w:p>
          <w:p w14:paraId="32493148" w14:textId="77777777" w:rsidR="000D72C1" w:rsidRDefault="000D72C1" w:rsidP="00E94AAD">
            <w:pPr>
              <w:autoSpaceDE w:val="0"/>
              <w:autoSpaceDN w:val="0"/>
              <w:adjustRightInd w:val="0"/>
              <w:spacing w:after="0"/>
              <w:rPr>
                <w:rFonts w:ascii="Calibri" w:hAnsi="Calibri" w:cs="Calibri"/>
                <w:color w:val="000000"/>
              </w:rPr>
            </w:pPr>
            <w:r w:rsidRPr="000D72C1">
              <w:rPr>
                <w:rFonts w:ascii="Calibri" w:hAnsi="Calibri" w:cs="Calibri"/>
                <w:color w:val="000000"/>
              </w:rPr>
              <w:t xml:space="preserve">If </w:t>
            </w:r>
            <w:r w:rsidRPr="000D72C1">
              <w:rPr>
                <w:rFonts w:ascii="Calibri" w:hAnsi="Calibri" w:cs="Calibri"/>
                <w:b/>
                <w:bCs/>
                <w:color w:val="000000"/>
              </w:rPr>
              <w:t>“Yes”</w:t>
            </w:r>
            <w:r>
              <w:rPr>
                <w:rFonts w:ascii="Calibri" w:hAnsi="Calibri" w:cs="Calibri"/>
                <w:color w:val="000000"/>
              </w:rPr>
              <w:t xml:space="preserve"> </w:t>
            </w:r>
          </w:p>
          <w:p w14:paraId="5A1CFAA1" w14:textId="094C308D" w:rsidR="000D72C1" w:rsidRDefault="000D72C1" w:rsidP="00E94AAD">
            <w:pPr>
              <w:autoSpaceDE w:val="0"/>
              <w:autoSpaceDN w:val="0"/>
              <w:adjustRightInd w:val="0"/>
              <w:spacing w:after="0"/>
              <w:rPr>
                <w:rFonts w:ascii="Calibri" w:hAnsi="Calibri" w:cs="Calibri"/>
                <w:color w:val="000000"/>
              </w:rPr>
            </w:pPr>
            <w:r>
              <w:rPr>
                <w:rFonts w:ascii="Calibri" w:hAnsi="Calibri" w:cs="Calibri"/>
                <w:color w:val="000000"/>
              </w:rPr>
              <w:t>A</w:t>
            </w:r>
            <w:r w:rsidRPr="000D72C1">
              <w:rPr>
                <w:rFonts w:ascii="Calibri" w:hAnsi="Calibri" w:cs="Calibri"/>
                <w:color w:val="000000"/>
              </w:rPr>
              <w:t xml:space="preserve">nd </w:t>
            </w:r>
            <w:proofErr w:type="gramStart"/>
            <w:r w:rsidRPr="000D72C1">
              <w:rPr>
                <w:rFonts w:ascii="Calibri" w:hAnsi="Calibri" w:cs="Calibri"/>
                <w:color w:val="000000"/>
              </w:rPr>
              <w:t>a</w:t>
            </w:r>
            <w:proofErr w:type="gramEnd"/>
            <w:r w:rsidRPr="000D72C1">
              <w:rPr>
                <w:rFonts w:ascii="Calibri" w:hAnsi="Calibri" w:cs="Calibri"/>
                <w:color w:val="000000"/>
              </w:rPr>
              <w:t xml:space="preserve"> RFX template was used</w:t>
            </w:r>
            <w:r>
              <w:rPr>
                <w:rFonts w:ascii="Calibri" w:hAnsi="Calibri" w:cs="Calibri"/>
                <w:color w:val="000000"/>
              </w:rPr>
              <w:t xml:space="preserve">, </w:t>
            </w:r>
            <w:r w:rsidRPr="000D72C1">
              <w:rPr>
                <w:rFonts w:ascii="Calibri" w:hAnsi="Calibri" w:cs="Calibri"/>
                <w:color w:val="000000"/>
              </w:rPr>
              <w:t>make sure you are using the most up to date template.</w:t>
            </w:r>
            <w:r>
              <w:rPr>
                <w:rFonts w:ascii="Calibri" w:hAnsi="Calibri" w:cs="Calibri"/>
                <w:color w:val="000000"/>
              </w:rPr>
              <w:t xml:space="preserve"> </w:t>
            </w:r>
          </w:p>
          <w:p w14:paraId="5B4A74BF" w14:textId="77777777" w:rsidR="000D72C1" w:rsidRDefault="000D72C1" w:rsidP="000D72C1">
            <w:pPr>
              <w:spacing w:after="0"/>
              <w:rPr>
                <w:rFonts w:ascii="Calibri" w:hAnsi="Calibri" w:cs="Calibri"/>
                <w:color w:val="000000"/>
              </w:rPr>
            </w:pPr>
          </w:p>
          <w:p w14:paraId="6F30DEB9" w14:textId="526DA205" w:rsidR="000D72C1" w:rsidRPr="000D72C1" w:rsidRDefault="000D72C1" w:rsidP="000D72C1">
            <w:pPr>
              <w:spacing w:after="0"/>
            </w:pPr>
            <w:r>
              <w:t>W</w:t>
            </w:r>
            <w:r w:rsidRPr="00835FE9">
              <w:t xml:space="preserve">ere </w:t>
            </w:r>
            <w:r>
              <w:t xml:space="preserve">the goods and/or services </w:t>
            </w:r>
            <w:r w:rsidRPr="00835FE9">
              <w:t>delivered on time</w:t>
            </w:r>
            <w:r>
              <w:t xml:space="preserve">, </w:t>
            </w:r>
            <w:r w:rsidRPr="00835FE9">
              <w:t>on budget</w:t>
            </w:r>
            <w:r>
              <w:t xml:space="preserve">, </w:t>
            </w:r>
            <w:r w:rsidRPr="00835FE9">
              <w:t>to specification, etc</w:t>
            </w:r>
            <w:r>
              <w:t>.</w:t>
            </w:r>
            <w:r w:rsidRPr="00835FE9">
              <w:t>?</w:t>
            </w:r>
          </w:p>
          <w:p w14:paraId="6F5C8AFB" w14:textId="77777777" w:rsidR="000D72C1" w:rsidRPr="00B35D72" w:rsidRDefault="000D72C1" w:rsidP="000D72C1">
            <w:pPr>
              <w:pStyle w:val="ListParagraph"/>
              <w:numPr>
                <w:ilvl w:val="0"/>
                <w:numId w:val="19"/>
              </w:numPr>
              <w:autoSpaceDE w:val="0"/>
              <w:autoSpaceDN w:val="0"/>
              <w:adjustRightInd w:val="0"/>
              <w:rPr>
                <w:rFonts w:ascii="Calibri" w:hAnsi="Calibri" w:cs="Calibri"/>
                <w:color w:val="000000"/>
              </w:rPr>
            </w:pPr>
            <w:r w:rsidRPr="00B35D72">
              <w:rPr>
                <w:rFonts w:ascii="Calibri" w:hAnsi="Calibri" w:cs="Calibri"/>
                <w:color w:val="000000"/>
              </w:rPr>
              <w:t>Yes</w:t>
            </w:r>
          </w:p>
          <w:p w14:paraId="4C4CBCB0" w14:textId="77777777" w:rsidR="000D72C1" w:rsidRDefault="000D72C1" w:rsidP="000D72C1">
            <w:pPr>
              <w:pStyle w:val="ListParagraph"/>
              <w:numPr>
                <w:ilvl w:val="0"/>
                <w:numId w:val="19"/>
              </w:numPr>
              <w:autoSpaceDE w:val="0"/>
              <w:autoSpaceDN w:val="0"/>
              <w:adjustRightInd w:val="0"/>
              <w:rPr>
                <w:rFonts w:ascii="Calibri" w:hAnsi="Calibri" w:cs="Calibri"/>
                <w:color w:val="000000"/>
              </w:rPr>
            </w:pPr>
            <w:r w:rsidRPr="001F7560">
              <w:rPr>
                <w:rFonts w:ascii="Calibri" w:hAnsi="Calibri" w:cs="Calibri"/>
                <w:color w:val="000000"/>
              </w:rPr>
              <w:t>No</w:t>
            </w:r>
          </w:p>
          <w:p w14:paraId="36EF8F5E" w14:textId="103AC5A2" w:rsidR="000D72C1" w:rsidRDefault="000D72C1" w:rsidP="000D72C1">
            <w:pPr>
              <w:autoSpaceDE w:val="0"/>
              <w:autoSpaceDN w:val="0"/>
              <w:adjustRightInd w:val="0"/>
              <w:rPr>
                <w:rFonts w:ascii="Calibri" w:hAnsi="Calibri" w:cs="Calibri"/>
                <w:color w:val="000000"/>
              </w:rPr>
            </w:pPr>
            <w:r>
              <w:rPr>
                <w:rFonts w:ascii="Calibri" w:hAnsi="Calibri" w:cs="Calibri"/>
                <w:color w:val="000000"/>
              </w:rPr>
              <w:t xml:space="preserve">If </w:t>
            </w:r>
            <w:r w:rsidRPr="002C149F">
              <w:rPr>
                <w:rFonts w:ascii="Calibri" w:hAnsi="Calibri" w:cs="Calibri"/>
                <w:b/>
                <w:bCs/>
                <w:color w:val="000000"/>
              </w:rPr>
              <w:t>“No”</w:t>
            </w:r>
            <w:r>
              <w:rPr>
                <w:rFonts w:ascii="Calibri" w:hAnsi="Calibri" w:cs="Calibri"/>
                <w:color w:val="000000"/>
              </w:rPr>
              <w:t xml:space="preserve"> explain how previous issues can be addressed in the current procurement:</w:t>
            </w:r>
          </w:p>
          <w:p w14:paraId="46BC6642" w14:textId="7CD94A69" w:rsidR="000D72C1" w:rsidRDefault="000D72C1" w:rsidP="000D72C1">
            <w:pPr>
              <w:autoSpaceDE w:val="0"/>
              <w:autoSpaceDN w:val="0"/>
              <w:adjustRightInd w:val="0"/>
              <w:rPr>
                <w:rFonts w:ascii="Calibri" w:hAnsi="Calibri" w:cs="Calibri"/>
                <w:color w:val="000000"/>
              </w:rPr>
            </w:pPr>
            <w:r>
              <w:rPr>
                <w:rFonts w:ascii="Calibri" w:hAnsi="Calibri" w:cs="Calibri"/>
                <w:color w:val="000000"/>
              </w:rPr>
              <w:t>_____________________________________</w:t>
            </w:r>
          </w:p>
          <w:p w14:paraId="3708AAB6" w14:textId="23BEE4D2" w:rsidR="000D72C1" w:rsidRDefault="000D72C1" w:rsidP="000D72C1">
            <w:pPr>
              <w:autoSpaceDE w:val="0"/>
              <w:autoSpaceDN w:val="0"/>
              <w:adjustRightInd w:val="0"/>
              <w:rPr>
                <w:rFonts w:ascii="Calibri" w:hAnsi="Calibri" w:cs="Calibri"/>
                <w:color w:val="000000"/>
              </w:rPr>
            </w:pPr>
            <w:r>
              <w:rPr>
                <w:rFonts w:ascii="Calibri" w:hAnsi="Calibri" w:cs="Calibri"/>
                <w:color w:val="000000"/>
              </w:rPr>
              <w:t>What was the awarded contract cost? _____________________________________</w:t>
            </w:r>
          </w:p>
          <w:p w14:paraId="37569340" w14:textId="60A46EA3" w:rsidR="000D72C1" w:rsidRDefault="000D72C1" w:rsidP="000D72C1">
            <w:pPr>
              <w:autoSpaceDE w:val="0"/>
              <w:autoSpaceDN w:val="0"/>
              <w:adjustRightInd w:val="0"/>
              <w:rPr>
                <w:rFonts w:ascii="Calibri" w:hAnsi="Calibri" w:cs="Calibri"/>
                <w:color w:val="000000"/>
              </w:rPr>
            </w:pPr>
            <w:r>
              <w:rPr>
                <w:rFonts w:ascii="Calibri" w:hAnsi="Calibri" w:cs="Calibri"/>
                <w:color w:val="000000"/>
              </w:rPr>
              <w:t>What was the actual contract cost? ______________________________________</w:t>
            </w:r>
          </w:p>
          <w:p w14:paraId="45B3ED49" w14:textId="6D7F4664" w:rsidR="000D72C1" w:rsidRPr="000D72C1" w:rsidRDefault="000D72C1" w:rsidP="00E94AAD">
            <w:pPr>
              <w:autoSpaceDE w:val="0"/>
              <w:autoSpaceDN w:val="0"/>
              <w:adjustRightInd w:val="0"/>
              <w:spacing w:after="0"/>
              <w:rPr>
                <w:rFonts w:ascii="Calibri" w:hAnsi="Calibri" w:cs="Calibri"/>
                <w:color w:val="000000"/>
              </w:rPr>
            </w:pPr>
          </w:p>
        </w:tc>
      </w:tr>
    </w:tbl>
    <w:p w14:paraId="0FA3784D" w14:textId="71C40EED" w:rsidR="005F0012" w:rsidRDefault="005F0012" w:rsidP="002F67E4">
      <w:pPr>
        <w:outlineLvl w:val="0"/>
        <w:rPr>
          <w:bCs/>
          <w:color w:val="2CACE3"/>
        </w:rPr>
      </w:pPr>
      <w:bookmarkStart w:id="43" w:name="_Toc24190543"/>
      <w:bookmarkStart w:id="44" w:name="_Toc24190741"/>
      <w:bookmarkStart w:id="45" w:name="_Toc24191051"/>
      <w:bookmarkStart w:id="46" w:name="_Toc36200590"/>
      <w:bookmarkStart w:id="47" w:name="_Toc36207380"/>
      <w:bookmarkStart w:id="48" w:name="_Toc36207455"/>
      <w:bookmarkStart w:id="49" w:name="_Toc36207930"/>
      <w:bookmarkStart w:id="50" w:name="_Toc36208011"/>
      <w:bookmarkStart w:id="51" w:name="_Toc41386031"/>
      <w:bookmarkStart w:id="52" w:name="_Toc54781726"/>
      <w:bookmarkStart w:id="53" w:name="_Toc55224251"/>
      <w:bookmarkStart w:id="54" w:name="_Toc55224359"/>
      <w:bookmarkStart w:id="55" w:name="_Toc55477842"/>
      <w:bookmarkStart w:id="56" w:name="_Toc41386075"/>
      <w:bookmarkStart w:id="57" w:name="_Toc41386076"/>
      <w:bookmarkStart w:id="58" w:name="_Toc41386077"/>
      <w:bookmarkStart w:id="59" w:name="_Toc4138607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D6769E4" w14:textId="77777777" w:rsidR="00CB4449" w:rsidRDefault="00CB4449" w:rsidP="002F67E4">
      <w:pPr>
        <w:outlineLvl w:val="0"/>
        <w:rPr>
          <w:bCs/>
          <w:color w:val="2CACE3"/>
        </w:rPr>
      </w:pPr>
    </w:p>
    <w:p w14:paraId="5DA83848" w14:textId="63EDD55D" w:rsidR="009020F4" w:rsidRDefault="00D21E03" w:rsidP="005C5E2F">
      <w:pPr>
        <w:outlineLvl w:val="0"/>
        <w:rPr>
          <w:b/>
          <w:color w:val="2CACE3"/>
          <w:sz w:val="32"/>
          <w:szCs w:val="32"/>
        </w:rPr>
      </w:pPr>
      <w:bookmarkStart w:id="60" w:name="_Toc55477881"/>
      <w:r>
        <w:rPr>
          <w:b/>
          <w:color w:val="2CACE3"/>
          <w:sz w:val="32"/>
          <w:szCs w:val="32"/>
        </w:rPr>
        <w:lastRenderedPageBreak/>
        <w:t>4.</w:t>
      </w:r>
      <w:r>
        <w:rPr>
          <w:b/>
          <w:color w:val="2CACE3"/>
          <w:sz w:val="32"/>
          <w:szCs w:val="32"/>
        </w:rPr>
        <w:tab/>
      </w:r>
      <w:r w:rsidR="000E3BA2" w:rsidRPr="005C5E2F">
        <w:rPr>
          <w:b/>
          <w:color w:val="2CACE3"/>
          <w:sz w:val="32"/>
          <w:szCs w:val="32"/>
        </w:rPr>
        <w:t>EVALUATION CRITERIA</w:t>
      </w:r>
      <w:bookmarkEnd w:id="60"/>
    </w:p>
    <w:p w14:paraId="2253FBD6" w14:textId="77777777" w:rsidR="00D55524" w:rsidRDefault="00BC4276" w:rsidP="00D55524">
      <w:pPr>
        <w:spacing w:after="0"/>
        <w:outlineLvl w:val="0"/>
        <w:rPr>
          <w:b/>
          <w:sz w:val="24"/>
          <w:szCs w:val="24"/>
          <w:u w:val="single"/>
        </w:rPr>
      </w:pPr>
      <w:r w:rsidRPr="00612C66">
        <w:rPr>
          <w:b/>
          <w:sz w:val="24"/>
          <w:szCs w:val="24"/>
          <w:u w:val="single"/>
        </w:rPr>
        <w:t>Mandatory Criteria</w:t>
      </w:r>
    </w:p>
    <w:p w14:paraId="1FEF32B2" w14:textId="2A33DA8C" w:rsidR="00E12FFF" w:rsidRPr="00D55524" w:rsidRDefault="00E12FFF" w:rsidP="00D55524">
      <w:pPr>
        <w:spacing w:after="0"/>
        <w:outlineLvl w:val="0"/>
        <w:rPr>
          <w:b/>
          <w:sz w:val="24"/>
          <w:szCs w:val="24"/>
          <w:u w:val="single"/>
        </w:rPr>
      </w:pPr>
      <w:r w:rsidRPr="00CC1F3F">
        <w:rPr>
          <w:i/>
          <w:iCs/>
          <w:color w:val="211E1F"/>
        </w:rPr>
        <w:t xml:space="preserve">Note: </w:t>
      </w:r>
      <w:r w:rsidRPr="00CC1F3F">
        <w:rPr>
          <w:i/>
          <w:iCs/>
        </w:rPr>
        <w:t xml:space="preserve">Mandatory </w:t>
      </w:r>
      <w:r>
        <w:rPr>
          <w:i/>
          <w:iCs/>
        </w:rPr>
        <w:t>criteria/</w:t>
      </w:r>
      <w:r w:rsidRPr="00CC1F3F">
        <w:rPr>
          <w:i/>
          <w:iCs/>
        </w:rPr>
        <w:t xml:space="preserve">requirements are assessed on a pass/fail basis. If a submission does not meet all mandatory </w:t>
      </w:r>
      <w:r>
        <w:rPr>
          <w:i/>
          <w:iCs/>
        </w:rPr>
        <w:t>criteria/</w:t>
      </w:r>
      <w:r w:rsidRPr="00CC1F3F">
        <w:rPr>
          <w:i/>
          <w:iCs/>
        </w:rPr>
        <w:t xml:space="preserve">requirements the proponent will have to be disqualified and no further evaluation of the submission </w:t>
      </w:r>
      <w:r>
        <w:rPr>
          <w:i/>
          <w:iCs/>
        </w:rPr>
        <w:t xml:space="preserve">will be </w:t>
      </w:r>
      <w:r w:rsidRPr="00CC1F3F">
        <w:rPr>
          <w:i/>
          <w:iCs/>
        </w:rPr>
        <w:t xml:space="preserve">required. </w:t>
      </w:r>
    </w:p>
    <w:p w14:paraId="03F76ABF" w14:textId="77777777" w:rsidR="00E12FFF" w:rsidRPr="00E12FFF" w:rsidRDefault="00E12FFF" w:rsidP="00E12FFF">
      <w:pPr>
        <w:pStyle w:val="Default"/>
        <w:rPr>
          <w:i/>
          <w:iCs/>
        </w:rPr>
      </w:pPr>
    </w:p>
    <w:tbl>
      <w:tblPr>
        <w:tblStyle w:val="TableGrid"/>
        <w:tblW w:w="9493" w:type="dxa"/>
        <w:tblLook w:val="04A0" w:firstRow="1" w:lastRow="0" w:firstColumn="1" w:lastColumn="0" w:noHBand="0" w:noVBand="1"/>
      </w:tblPr>
      <w:tblGrid>
        <w:gridCol w:w="9493"/>
      </w:tblGrid>
      <w:tr w:rsidR="00BC4276" w14:paraId="6CE06D34" w14:textId="77777777" w:rsidTr="00612C66">
        <w:tc>
          <w:tcPr>
            <w:tcW w:w="9493" w:type="dxa"/>
            <w:shd w:val="clear" w:color="auto" w:fill="DAEEF3" w:themeFill="accent5" w:themeFillTint="33"/>
          </w:tcPr>
          <w:p w14:paraId="72B38ACA" w14:textId="77777777" w:rsidR="00BC4276" w:rsidRDefault="00BC4276" w:rsidP="00EF7DFE">
            <w:pPr>
              <w:pStyle w:val="TableTableau"/>
              <w:rPr>
                <w:b/>
              </w:rPr>
            </w:pPr>
            <w:r>
              <w:rPr>
                <w:b/>
              </w:rPr>
              <w:t xml:space="preserve">Mandatory Criteria  </w:t>
            </w:r>
          </w:p>
        </w:tc>
      </w:tr>
      <w:tr w:rsidR="00BC4276" w14:paraId="04106544" w14:textId="77777777" w:rsidTr="00612C66">
        <w:tc>
          <w:tcPr>
            <w:tcW w:w="9493" w:type="dxa"/>
          </w:tcPr>
          <w:p w14:paraId="78CA4D9C" w14:textId="77777777" w:rsidR="00BC4276" w:rsidRDefault="00BC4276" w:rsidP="00EF7DFE">
            <w:pPr>
              <w:pStyle w:val="TableTableau"/>
            </w:pPr>
            <w:r>
              <w:t>The Proposal must be received by the RFP Submission Deadline</w:t>
            </w:r>
          </w:p>
        </w:tc>
      </w:tr>
      <w:tr w:rsidR="00BC4276" w14:paraId="00F73D01" w14:textId="77777777" w:rsidTr="00612C66">
        <w:tc>
          <w:tcPr>
            <w:tcW w:w="9493" w:type="dxa"/>
          </w:tcPr>
          <w:p w14:paraId="0409A478" w14:textId="77777777" w:rsidR="00BC4276" w:rsidRDefault="00BC4276" w:rsidP="00EF7DFE">
            <w:pPr>
              <w:pStyle w:val="TableTableau"/>
            </w:pPr>
            <w:r>
              <w:t>The Proposal must be in English.</w:t>
            </w:r>
          </w:p>
        </w:tc>
      </w:tr>
      <w:tr w:rsidR="00BC4276" w14:paraId="6E5BD1A7" w14:textId="77777777" w:rsidTr="00BC4276">
        <w:tc>
          <w:tcPr>
            <w:tcW w:w="9493" w:type="dxa"/>
          </w:tcPr>
          <w:p w14:paraId="713DE3DF" w14:textId="34934AF3" w:rsidR="00BC4276" w:rsidRDefault="00BC4276" w:rsidP="00EF7DFE">
            <w:pPr>
              <w:pStyle w:val="TableTableau"/>
            </w:pPr>
            <w:r>
              <w:t>Signed Conflict of Interest Form</w:t>
            </w:r>
          </w:p>
        </w:tc>
      </w:tr>
      <w:tr w:rsidR="00061E3D" w14:paraId="79BCDEF5" w14:textId="77777777" w:rsidTr="00BC4276">
        <w:tc>
          <w:tcPr>
            <w:tcW w:w="9493" w:type="dxa"/>
          </w:tcPr>
          <w:p w14:paraId="17B79ADD" w14:textId="2DFFAF1B" w:rsidR="00061E3D" w:rsidRDefault="00061E3D" w:rsidP="00EF7DFE">
            <w:pPr>
              <w:pStyle w:val="TableTableau"/>
            </w:pPr>
            <w:r>
              <w:t>Signed Form of Acknowledgement</w:t>
            </w:r>
          </w:p>
        </w:tc>
      </w:tr>
    </w:tbl>
    <w:p w14:paraId="105AE5D3" w14:textId="77777777" w:rsidR="00BC4276" w:rsidRDefault="00BC4276" w:rsidP="0093292B">
      <w:pPr>
        <w:pStyle w:val="TableTableau"/>
        <w:rPr>
          <w:b/>
          <w:sz w:val="24"/>
          <w:u w:val="single"/>
        </w:rPr>
      </w:pPr>
    </w:p>
    <w:p w14:paraId="2E039EA8" w14:textId="0D09D82A" w:rsidR="000964B6" w:rsidRPr="000F0C32" w:rsidRDefault="000964B6" w:rsidP="0093292B">
      <w:pPr>
        <w:pStyle w:val="TableTableau"/>
        <w:rPr>
          <w:b/>
          <w:sz w:val="24"/>
          <w:u w:val="single"/>
        </w:rPr>
      </w:pPr>
      <w:r w:rsidRPr="000F0C32">
        <w:rPr>
          <w:b/>
          <w:sz w:val="24"/>
          <w:u w:val="single"/>
        </w:rPr>
        <w:t>Rated Criteria</w:t>
      </w:r>
    </w:p>
    <w:p w14:paraId="73FA6034" w14:textId="77777777" w:rsidR="00D55524" w:rsidRDefault="00D55524" w:rsidP="00D55524">
      <w:pPr>
        <w:pStyle w:val="ListParagraph"/>
        <w:autoSpaceDE w:val="0"/>
        <w:autoSpaceDN w:val="0"/>
        <w:adjustRightInd w:val="0"/>
        <w:spacing w:line="240" w:lineRule="auto"/>
        <w:ind w:left="0"/>
        <w:rPr>
          <w:rFonts w:cstheme="minorHAnsi"/>
          <w:b/>
          <w:bCs/>
          <w:sz w:val="28"/>
          <w:szCs w:val="28"/>
          <w:u w:val="single"/>
        </w:rPr>
      </w:pPr>
      <w:r>
        <w:rPr>
          <w:rFonts w:eastAsia="Times New Roman" w:cstheme="minorHAnsi"/>
          <w:color w:val="313132"/>
          <w:highlight w:val="yellow"/>
          <w:lang w:eastAsia="en-CA"/>
        </w:rPr>
        <w:t xml:space="preserve">[Rated criteria </w:t>
      </w:r>
      <w:proofErr w:type="gramStart"/>
      <w:r>
        <w:rPr>
          <w:rFonts w:eastAsia="Times New Roman" w:cstheme="minorHAnsi"/>
          <w:color w:val="313132"/>
          <w:highlight w:val="yellow"/>
          <w:lang w:eastAsia="en-CA"/>
        </w:rPr>
        <w:t>is</w:t>
      </w:r>
      <w:proofErr w:type="gramEnd"/>
      <w:r>
        <w:rPr>
          <w:rFonts w:eastAsia="Times New Roman" w:cstheme="minorHAnsi"/>
          <w:color w:val="313132"/>
          <w:highlight w:val="yellow"/>
          <w:lang w:eastAsia="en-CA"/>
        </w:rPr>
        <w:t xml:space="preserve"> only required when using an RFP template. Add this section if applicable - modify as required. Delete this section if not applicable</w:t>
      </w:r>
      <w:r>
        <w:rPr>
          <w:rFonts w:eastAsia="Times New Roman" w:cstheme="minorHAnsi"/>
          <w:color w:val="313132"/>
          <w:lang w:eastAsia="en-CA"/>
        </w:rPr>
        <w:t>].</w:t>
      </w:r>
    </w:p>
    <w:tbl>
      <w:tblPr>
        <w:tblStyle w:val="TableGrid"/>
        <w:tblW w:w="9493" w:type="dxa"/>
        <w:tblLook w:val="04A0" w:firstRow="1" w:lastRow="0" w:firstColumn="1" w:lastColumn="0" w:noHBand="0" w:noVBand="1"/>
      </w:tblPr>
      <w:tblGrid>
        <w:gridCol w:w="6783"/>
        <w:gridCol w:w="1303"/>
        <w:gridCol w:w="1407"/>
      </w:tblGrid>
      <w:tr w:rsidR="00234C1F" w:rsidRPr="00F92BC3" w14:paraId="638E5A15" w14:textId="77777777" w:rsidTr="004A0CC2">
        <w:tc>
          <w:tcPr>
            <w:tcW w:w="6783" w:type="dxa"/>
            <w:shd w:val="clear" w:color="auto" w:fill="DAEEF3" w:themeFill="accent5" w:themeFillTint="33"/>
          </w:tcPr>
          <w:p w14:paraId="3E0D2972" w14:textId="6774E3A7" w:rsidR="00F85A61" w:rsidRPr="00F92BC3" w:rsidRDefault="00234C1F" w:rsidP="00307038">
            <w:pPr>
              <w:pStyle w:val="TableTableau"/>
              <w:rPr>
                <w:b/>
                <w:sz w:val="24"/>
              </w:rPr>
            </w:pPr>
            <w:r w:rsidRPr="00F92BC3">
              <w:rPr>
                <w:b/>
                <w:sz w:val="24"/>
              </w:rPr>
              <w:t>Rated Criteria</w:t>
            </w:r>
          </w:p>
          <w:p w14:paraId="0E374974" w14:textId="2EB0572D" w:rsidR="006535EA" w:rsidRPr="00F92BC3" w:rsidRDefault="006535EA" w:rsidP="00307038">
            <w:pPr>
              <w:pStyle w:val="TableTableau"/>
              <w:rPr>
                <w:b/>
                <w:sz w:val="24"/>
              </w:rPr>
            </w:pPr>
          </w:p>
        </w:tc>
        <w:tc>
          <w:tcPr>
            <w:tcW w:w="1303" w:type="dxa"/>
            <w:shd w:val="clear" w:color="auto" w:fill="DAEEF3" w:themeFill="accent5" w:themeFillTint="33"/>
          </w:tcPr>
          <w:p w14:paraId="7A099C90" w14:textId="77777777" w:rsidR="00234C1F" w:rsidRPr="00F92BC3" w:rsidRDefault="00234C1F" w:rsidP="00307038">
            <w:pPr>
              <w:pStyle w:val="TableTableau"/>
              <w:jc w:val="center"/>
              <w:rPr>
                <w:b/>
                <w:sz w:val="24"/>
              </w:rPr>
            </w:pPr>
            <w:r w:rsidRPr="00F92BC3">
              <w:rPr>
                <w:b/>
                <w:sz w:val="24"/>
              </w:rPr>
              <w:t>Weight</w:t>
            </w:r>
          </w:p>
        </w:tc>
        <w:tc>
          <w:tcPr>
            <w:tcW w:w="1407" w:type="dxa"/>
            <w:tcBorders>
              <w:bottom w:val="single" w:sz="4" w:space="0" w:color="auto"/>
            </w:tcBorders>
            <w:shd w:val="clear" w:color="auto" w:fill="DAEEF3" w:themeFill="accent5" w:themeFillTint="33"/>
          </w:tcPr>
          <w:p w14:paraId="5DC82DB5" w14:textId="77777777" w:rsidR="00234C1F" w:rsidRPr="00F92BC3" w:rsidRDefault="00234C1F" w:rsidP="00307038">
            <w:pPr>
              <w:pStyle w:val="TableTableau"/>
              <w:jc w:val="center"/>
              <w:rPr>
                <w:b/>
                <w:sz w:val="24"/>
              </w:rPr>
            </w:pPr>
            <w:r w:rsidRPr="00F92BC3">
              <w:rPr>
                <w:b/>
                <w:sz w:val="24"/>
              </w:rPr>
              <w:t>Minimum score</w:t>
            </w:r>
          </w:p>
        </w:tc>
      </w:tr>
      <w:tr w:rsidR="00234C1F" w:rsidRPr="00F92BC3" w14:paraId="10082E72" w14:textId="77777777" w:rsidTr="004A0CC2">
        <w:tc>
          <w:tcPr>
            <w:tcW w:w="6783" w:type="dxa"/>
          </w:tcPr>
          <w:p w14:paraId="3E76FB49" w14:textId="61698702" w:rsidR="00234C1F" w:rsidRPr="00F92BC3" w:rsidRDefault="00234C1F" w:rsidP="00307038">
            <w:pPr>
              <w:pStyle w:val="TableTableau"/>
              <w:rPr>
                <w:sz w:val="24"/>
              </w:rPr>
            </w:pPr>
            <w:r w:rsidRPr="00F92BC3">
              <w:rPr>
                <w:sz w:val="24"/>
              </w:rPr>
              <w:t>Proponent’s Information and Profile</w:t>
            </w:r>
          </w:p>
        </w:tc>
        <w:tc>
          <w:tcPr>
            <w:tcW w:w="1303" w:type="dxa"/>
          </w:tcPr>
          <w:p w14:paraId="7592ECD8" w14:textId="77777777" w:rsidR="00234C1F" w:rsidRPr="00F92BC3" w:rsidRDefault="00234C1F" w:rsidP="00307038">
            <w:pPr>
              <w:pStyle w:val="TableTableau"/>
              <w:jc w:val="center"/>
              <w:rPr>
                <w:sz w:val="24"/>
              </w:rPr>
            </w:pPr>
            <w:r w:rsidRPr="00F92BC3">
              <w:rPr>
                <w:sz w:val="24"/>
              </w:rPr>
              <w:t>&lt;</w:t>
            </w:r>
            <w:r w:rsidRPr="00F92BC3">
              <w:rPr>
                <w:sz w:val="24"/>
                <w:highlight w:val="cyan"/>
              </w:rPr>
              <w:t>@</w:t>
            </w:r>
            <w:r w:rsidRPr="00F92BC3">
              <w:rPr>
                <w:sz w:val="24"/>
              </w:rPr>
              <w:t>&gt;</w:t>
            </w:r>
          </w:p>
        </w:tc>
        <w:tc>
          <w:tcPr>
            <w:tcW w:w="1407" w:type="dxa"/>
            <w:shd w:val="clear" w:color="auto" w:fill="FFC000"/>
          </w:tcPr>
          <w:p w14:paraId="209505B2" w14:textId="77777777" w:rsidR="00234C1F" w:rsidRPr="00F92BC3" w:rsidRDefault="00234C1F" w:rsidP="00307038">
            <w:pPr>
              <w:pStyle w:val="TableTableau"/>
              <w:jc w:val="center"/>
              <w:rPr>
                <w:sz w:val="24"/>
              </w:rPr>
            </w:pPr>
          </w:p>
        </w:tc>
      </w:tr>
      <w:tr w:rsidR="00234C1F" w:rsidRPr="00F92BC3" w14:paraId="4D560F33" w14:textId="77777777" w:rsidTr="004A0CC2">
        <w:tc>
          <w:tcPr>
            <w:tcW w:w="6783" w:type="dxa"/>
          </w:tcPr>
          <w:p w14:paraId="440A1347" w14:textId="5198AEAA" w:rsidR="0089337C" w:rsidRDefault="00234C1F" w:rsidP="0089337C">
            <w:pPr>
              <w:pStyle w:val="TableTableau"/>
              <w:rPr>
                <w:sz w:val="24"/>
              </w:rPr>
            </w:pPr>
            <w:r w:rsidRPr="00F92BC3">
              <w:rPr>
                <w:sz w:val="24"/>
              </w:rPr>
              <w:t>Key Personnel</w:t>
            </w:r>
            <w:r w:rsidR="0089337C">
              <w:rPr>
                <w:sz w:val="24"/>
              </w:rPr>
              <w:t xml:space="preserve"> Experience and Qualifications</w:t>
            </w:r>
          </w:p>
          <w:p w14:paraId="1B4CCF41" w14:textId="77777777" w:rsidR="0089337C" w:rsidRPr="00316F51" w:rsidRDefault="0089337C" w:rsidP="0089337C">
            <w:pPr>
              <w:pStyle w:val="NumC1"/>
              <w:numPr>
                <w:ilvl w:val="0"/>
                <w:numId w:val="20"/>
              </w:numPr>
              <w:rPr>
                <w:highlight w:val="yellow"/>
              </w:rPr>
            </w:pPr>
            <w:r w:rsidRPr="00316F51">
              <w:rPr>
                <w:highlight w:val="yellow"/>
              </w:rPr>
              <w:t xml:space="preserve">[Insert criteria specific to the Scope of Work – such as; technical skills, education, accreditation, qualifications, years of key personnel experience] </w:t>
            </w:r>
          </w:p>
          <w:p w14:paraId="02CA6CF9" w14:textId="77777777" w:rsidR="0089337C" w:rsidRPr="00F92BC3" w:rsidRDefault="0089337C" w:rsidP="00307038">
            <w:pPr>
              <w:pStyle w:val="TableTableau"/>
              <w:rPr>
                <w:sz w:val="24"/>
              </w:rPr>
            </w:pPr>
          </w:p>
          <w:p w14:paraId="46AB0A01" w14:textId="73643310" w:rsidR="00234C1F" w:rsidRPr="00F92BC3" w:rsidRDefault="00234C1F" w:rsidP="00612C66">
            <w:pPr>
              <w:pStyle w:val="TableTableau"/>
            </w:pPr>
          </w:p>
        </w:tc>
        <w:tc>
          <w:tcPr>
            <w:tcW w:w="1303" w:type="dxa"/>
          </w:tcPr>
          <w:p w14:paraId="2AAB9FCE" w14:textId="77777777" w:rsidR="00234C1F" w:rsidRPr="00F92BC3" w:rsidRDefault="00234C1F" w:rsidP="00307038">
            <w:pPr>
              <w:pStyle w:val="TableTableau"/>
              <w:jc w:val="center"/>
              <w:rPr>
                <w:sz w:val="24"/>
              </w:rPr>
            </w:pPr>
            <w:r w:rsidRPr="00F92BC3">
              <w:rPr>
                <w:sz w:val="24"/>
              </w:rPr>
              <w:t>&lt;</w:t>
            </w:r>
            <w:r w:rsidRPr="00F92BC3">
              <w:rPr>
                <w:sz w:val="24"/>
                <w:highlight w:val="cyan"/>
              </w:rPr>
              <w:t>@</w:t>
            </w:r>
            <w:r w:rsidRPr="00F92BC3">
              <w:rPr>
                <w:sz w:val="24"/>
              </w:rPr>
              <w:t>&gt;</w:t>
            </w:r>
          </w:p>
        </w:tc>
        <w:tc>
          <w:tcPr>
            <w:tcW w:w="1407" w:type="dxa"/>
            <w:shd w:val="clear" w:color="auto" w:fill="FFC000"/>
          </w:tcPr>
          <w:p w14:paraId="151E7AB4" w14:textId="77777777" w:rsidR="00234C1F" w:rsidRPr="00F92BC3" w:rsidRDefault="00234C1F" w:rsidP="00307038">
            <w:pPr>
              <w:pStyle w:val="TableTableau"/>
              <w:jc w:val="center"/>
              <w:rPr>
                <w:sz w:val="24"/>
              </w:rPr>
            </w:pPr>
          </w:p>
        </w:tc>
      </w:tr>
      <w:tr w:rsidR="0089337C" w:rsidRPr="00F92BC3" w14:paraId="30CD8E2D" w14:textId="77777777" w:rsidTr="004A0CC2">
        <w:tc>
          <w:tcPr>
            <w:tcW w:w="6783" w:type="dxa"/>
          </w:tcPr>
          <w:p w14:paraId="7C975455" w14:textId="61F3CAAF" w:rsidR="0089337C" w:rsidRPr="00612C66" w:rsidRDefault="0089337C" w:rsidP="0089337C">
            <w:pPr>
              <w:pStyle w:val="TableTableau"/>
              <w:rPr>
                <w:sz w:val="24"/>
                <w:highlight w:val="yellow"/>
              </w:rPr>
            </w:pPr>
            <w:r>
              <w:rPr>
                <w:sz w:val="24"/>
                <w:highlight w:val="yellow"/>
              </w:rPr>
              <w:t xml:space="preserve">Insert </w:t>
            </w:r>
            <w:r w:rsidRPr="00612C66">
              <w:rPr>
                <w:sz w:val="24"/>
                <w:highlight w:val="yellow"/>
              </w:rPr>
              <w:t xml:space="preserve">other criteria </w:t>
            </w:r>
            <w:r>
              <w:rPr>
                <w:sz w:val="24"/>
                <w:highlight w:val="yellow"/>
              </w:rPr>
              <w:t xml:space="preserve">as </w:t>
            </w:r>
            <w:r w:rsidRPr="00612C66">
              <w:rPr>
                <w:sz w:val="24"/>
                <w:highlight w:val="yellow"/>
              </w:rPr>
              <w:t>required</w:t>
            </w:r>
          </w:p>
        </w:tc>
        <w:tc>
          <w:tcPr>
            <w:tcW w:w="1303" w:type="dxa"/>
          </w:tcPr>
          <w:p w14:paraId="548B4CC5" w14:textId="19BB0A6E" w:rsidR="0089337C" w:rsidRPr="00F92BC3" w:rsidRDefault="0089337C" w:rsidP="00307038">
            <w:pPr>
              <w:pStyle w:val="TableTableau"/>
              <w:jc w:val="center"/>
              <w:rPr>
                <w:sz w:val="24"/>
              </w:rPr>
            </w:pPr>
            <w:r w:rsidRPr="00F92BC3">
              <w:rPr>
                <w:sz w:val="24"/>
              </w:rPr>
              <w:t>&lt;</w:t>
            </w:r>
            <w:r w:rsidRPr="00F92BC3">
              <w:rPr>
                <w:sz w:val="24"/>
                <w:highlight w:val="cyan"/>
              </w:rPr>
              <w:t>@</w:t>
            </w:r>
            <w:r w:rsidRPr="00F92BC3">
              <w:rPr>
                <w:sz w:val="24"/>
              </w:rPr>
              <w:t>&gt;</w:t>
            </w:r>
          </w:p>
        </w:tc>
        <w:tc>
          <w:tcPr>
            <w:tcW w:w="1407" w:type="dxa"/>
            <w:shd w:val="clear" w:color="auto" w:fill="FFC000"/>
          </w:tcPr>
          <w:p w14:paraId="7F0D0033" w14:textId="77777777" w:rsidR="0089337C" w:rsidRPr="00F92BC3" w:rsidRDefault="0089337C" w:rsidP="00307038">
            <w:pPr>
              <w:pStyle w:val="TableTableau"/>
              <w:jc w:val="center"/>
              <w:rPr>
                <w:sz w:val="24"/>
              </w:rPr>
            </w:pPr>
          </w:p>
        </w:tc>
      </w:tr>
      <w:tr w:rsidR="00234C1F" w:rsidRPr="00F92BC3" w14:paraId="7A44ED44" w14:textId="77777777" w:rsidTr="00234C1F">
        <w:tc>
          <w:tcPr>
            <w:tcW w:w="6783" w:type="dxa"/>
          </w:tcPr>
          <w:p w14:paraId="6159F3F6" w14:textId="6607EA51" w:rsidR="00234C1F" w:rsidRPr="00612C66" w:rsidRDefault="0089337C" w:rsidP="00307038">
            <w:pPr>
              <w:pStyle w:val="TableTableau"/>
              <w:rPr>
                <w:rFonts w:cstheme="minorHAnsi"/>
                <w:b/>
                <w:szCs w:val="22"/>
              </w:rPr>
            </w:pPr>
            <w:r w:rsidRPr="00612C66">
              <w:rPr>
                <w:rFonts w:cstheme="minorHAnsi"/>
                <w:b/>
                <w:szCs w:val="22"/>
              </w:rPr>
              <w:t>Pricing</w:t>
            </w:r>
          </w:p>
          <w:p w14:paraId="59F108AC" w14:textId="4E3AC22E" w:rsidR="0089337C" w:rsidRPr="0089337C" w:rsidRDefault="0089337C" w:rsidP="00307038">
            <w:pPr>
              <w:pStyle w:val="TableTableau"/>
              <w:rPr>
                <w:rFonts w:cstheme="minorHAnsi"/>
                <w:b/>
                <w:sz w:val="24"/>
              </w:rPr>
            </w:pPr>
            <w:r w:rsidRPr="00612C66">
              <w:rPr>
                <w:rFonts w:cstheme="minorHAnsi"/>
                <w:bCs/>
                <w:iCs/>
                <w:color w:val="000000"/>
                <w:szCs w:val="22"/>
                <w:lang w:val="en-US"/>
              </w:rPr>
              <w:t>Each Proponent will receive a percentage of the total possible points allocated to price by dividing the lowest bid price by the Proponent’s price.</w:t>
            </w:r>
          </w:p>
        </w:tc>
        <w:tc>
          <w:tcPr>
            <w:tcW w:w="1303" w:type="dxa"/>
          </w:tcPr>
          <w:p w14:paraId="0EE69B5C" w14:textId="77777777" w:rsidR="00234C1F" w:rsidRPr="00F92BC3" w:rsidRDefault="00234C1F" w:rsidP="00307038">
            <w:pPr>
              <w:pStyle w:val="TableTableau"/>
              <w:jc w:val="center"/>
              <w:rPr>
                <w:sz w:val="24"/>
              </w:rPr>
            </w:pPr>
            <w:r w:rsidRPr="00F92BC3">
              <w:rPr>
                <w:sz w:val="24"/>
              </w:rPr>
              <w:t>&lt;</w:t>
            </w:r>
            <w:r w:rsidRPr="00F92BC3">
              <w:rPr>
                <w:sz w:val="24"/>
                <w:highlight w:val="cyan"/>
              </w:rPr>
              <w:t>@</w:t>
            </w:r>
            <w:r w:rsidRPr="00F92BC3">
              <w:rPr>
                <w:sz w:val="24"/>
              </w:rPr>
              <w:t>&gt;</w:t>
            </w:r>
          </w:p>
        </w:tc>
        <w:tc>
          <w:tcPr>
            <w:tcW w:w="1407" w:type="dxa"/>
          </w:tcPr>
          <w:p w14:paraId="3FE2C8FA" w14:textId="77777777" w:rsidR="00234C1F" w:rsidRPr="00F92BC3" w:rsidRDefault="00234C1F" w:rsidP="00307038">
            <w:pPr>
              <w:pStyle w:val="TableTableau"/>
              <w:jc w:val="center"/>
              <w:rPr>
                <w:sz w:val="24"/>
              </w:rPr>
            </w:pPr>
            <w:r w:rsidRPr="00F92BC3">
              <w:rPr>
                <w:sz w:val="24"/>
              </w:rPr>
              <w:t>&lt;</w:t>
            </w:r>
            <w:r w:rsidRPr="00F92BC3">
              <w:rPr>
                <w:sz w:val="24"/>
                <w:highlight w:val="cyan"/>
              </w:rPr>
              <w:t>@</w:t>
            </w:r>
            <w:r w:rsidRPr="00F92BC3">
              <w:rPr>
                <w:sz w:val="24"/>
              </w:rPr>
              <w:t>&gt;</w:t>
            </w:r>
          </w:p>
        </w:tc>
      </w:tr>
      <w:tr w:rsidR="00234C1F" w:rsidRPr="00F92BC3" w14:paraId="351779BF" w14:textId="77777777" w:rsidTr="00234C1F">
        <w:tc>
          <w:tcPr>
            <w:tcW w:w="6783" w:type="dxa"/>
          </w:tcPr>
          <w:p w14:paraId="7B553802" w14:textId="58B508DB" w:rsidR="00234C1F" w:rsidRPr="00F92BC3" w:rsidRDefault="00234C1F" w:rsidP="00307038">
            <w:pPr>
              <w:pStyle w:val="TableTableau"/>
              <w:rPr>
                <w:b/>
                <w:sz w:val="24"/>
              </w:rPr>
            </w:pPr>
            <w:r w:rsidRPr="00F92BC3">
              <w:rPr>
                <w:b/>
                <w:sz w:val="24"/>
              </w:rPr>
              <w:t>Total</w:t>
            </w:r>
          </w:p>
        </w:tc>
        <w:tc>
          <w:tcPr>
            <w:tcW w:w="1303" w:type="dxa"/>
          </w:tcPr>
          <w:p w14:paraId="0F5293C6" w14:textId="77777777" w:rsidR="00234C1F" w:rsidRPr="00F92BC3" w:rsidRDefault="00234C1F" w:rsidP="00307038">
            <w:pPr>
              <w:pStyle w:val="TableTableau"/>
              <w:jc w:val="center"/>
              <w:rPr>
                <w:sz w:val="24"/>
              </w:rPr>
            </w:pPr>
            <w:r w:rsidRPr="00F92BC3">
              <w:rPr>
                <w:sz w:val="24"/>
              </w:rPr>
              <w:t>&lt;</w:t>
            </w:r>
            <w:r w:rsidRPr="00F92BC3">
              <w:rPr>
                <w:sz w:val="24"/>
                <w:highlight w:val="cyan"/>
              </w:rPr>
              <w:t>@</w:t>
            </w:r>
            <w:r w:rsidRPr="00F92BC3">
              <w:rPr>
                <w:sz w:val="24"/>
              </w:rPr>
              <w:t>&gt;</w:t>
            </w:r>
          </w:p>
        </w:tc>
        <w:tc>
          <w:tcPr>
            <w:tcW w:w="1407" w:type="dxa"/>
          </w:tcPr>
          <w:p w14:paraId="6DFBCDE5" w14:textId="77777777" w:rsidR="00234C1F" w:rsidRPr="00F92BC3" w:rsidRDefault="00234C1F" w:rsidP="00307038">
            <w:pPr>
              <w:pStyle w:val="TableTableau"/>
              <w:jc w:val="center"/>
              <w:rPr>
                <w:sz w:val="24"/>
              </w:rPr>
            </w:pPr>
            <w:r w:rsidRPr="00F92BC3">
              <w:rPr>
                <w:sz w:val="24"/>
              </w:rPr>
              <w:t>&lt;</w:t>
            </w:r>
            <w:r w:rsidRPr="00F92BC3">
              <w:rPr>
                <w:sz w:val="24"/>
                <w:highlight w:val="cyan"/>
              </w:rPr>
              <w:t>@</w:t>
            </w:r>
            <w:r w:rsidRPr="00F92BC3">
              <w:rPr>
                <w:sz w:val="24"/>
              </w:rPr>
              <w:t>&gt;</w:t>
            </w:r>
          </w:p>
          <w:p w14:paraId="7016C885" w14:textId="77777777" w:rsidR="00234C1F" w:rsidRPr="00F92BC3" w:rsidRDefault="00234C1F" w:rsidP="00307038">
            <w:pPr>
              <w:pStyle w:val="TableTableau"/>
              <w:jc w:val="center"/>
              <w:rPr>
                <w:sz w:val="24"/>
              </w:rPr>
            </w:pPr>
          </w:p>
        </w:tc>
      </w:tr>
      <w:tr w:rsidR="00234C1F" w:rsidRPr="00F92BC3" w14:paraId="72B03F33" w14:textId="77777777" w:rsidTr="00234C1F">
        <w:tc>
          <w:tcPr>
            <w:tcW w:w="6783" w:type="dxa"/>
          </w:tcPr>
          <w:p w14:paraId="2AD0A56E" w14:textId="4076147E" w:rsidR="00234C1F" w:rsidRDefault="00234C1F" w:rsidP="00914048">
            <w:pPr>
              <w:pStyle w:val="TableTableau"/>
              <w:rPr>
                <w:sz w:val="24"/>
              </w:rPr>
            </w:pPr>
            <w:r w:rsidRPr="00F92BC3">
              <w:rPr>
                <w:sz w:val="24"/>
              </w:rPr>
              <w:t xml:space="preserve">References </w:t>
            </w:r>
          </w:p>
          <w:p w14:paraId="35286AC0" w14:textId="77777777" w:rsidR="0089337C" w:rsidRDefault="0089337C" w:rsidP="0089337C">
            <w:pPr>
              <w:pStyle w:val="TableTableau"/>
              <w:numPr>
                <w:ilvl w:val="0"/>
                <w:numId w:val="22"/>
              </w:numPr>
            </w:pPr>
            <w:r>
              <w:t>References are checked at TRCA’s discretion</w:t>
            </w:r>
          </w:p>
          <w:p w14:paraId="6A940663" w14:textId="77777777" w:rsidR="0089337C" w:rsidRDefault="0089337C" w:rsidP="0089337C">
            <w:pPr>
              <w:pStyle w:val="TableTableau"/>
              <w:numPr>
                <w:ilvl w:val="0"/>
                <w:numId w:val="22"/>
              </w:numPr>
            </w:pPr>
            <w:r>
              <w:t>Only the Preferred Proponent’s references will be checked.</w:t>
            </w:r>
          </w:p>
          <w:p w14:paraId="0CFCEDEF" w14:textId="4BC5FE79" w:rsidR="0089337C" w:rsidRDefault="0089337C" w:rsidP="0089337C">
            <w:pPr>
              <w:pStyle w:val="TableTableau"/>
              <w:rPr>
                <w:sz w:val="24"/>
              </w:rPr>
            </w:pPr>
            <w:r>
              <w:t>The Preferred Proponent will “pass” this stage of the evaluation if no references that are checked disclose information that, in TRCA’s sole discretion (acting reasonably), raises material concerns with the Preferred Proponent’s ability to effectively perform the Scope of Work.</w:t>
            </w:r>
          </w:p>
          <w:p w14:paraId="134EF6DE" w14:textId="022043AB" w:rsidR="0089337C" w:rsidRPr="00F92BC3" w:rsidRDefault="0089337C" w:rsidP="00914048">
            <w:pPr>
              <w:pStyle w:val="TableTableau"/>
              <w:rPr>
                <w:sz w:val="24"/>
              </w:rPr>
            </w:pPr>
          </w:p>
        </w:tc>
        <w:tc>
          <w:tcPr>
            <w:tcW w:w="1303" w:type="dxa"/>
          </w:tcPr>
          <w:p w14:paraId="5761554D" w14:textId="77777777" w:rsidR="00234C1F" w:rsidRPr="00F92BC3" w:rsidRDefault="00234C1F" w:rsidP="00307038">
            <w:pPr>
              <w:pStyle w:val="TableTableau"/>
              <w:jc w:val="center"/>
              <w:rPr>
                <w:sz w:val="24"/>
              </w:rPr>
            </w:pPr>
            <w:r w:rsidRPr="00F92BC3">
              <w:rPr>
                <w:sz w:val="24"/>
              </w:rPr>
              <w:t>Pass/Fail</w:t>
            </w:r>
          </w:p>
        </w:tc>
        <w:tc>
          <w:tcPr>
            <w:tcW w:w="1407" w:type="dxa"/>
          </w:tcPr>
          <w:p w14:paraId="4C123CB8" w14:textId="77777777" w:rsidR="00234C1F" w:rsidRPr="00F92BC3" w:rsidRDefault="00234C1F" w:rsidP="00307038">
            <w:pPr>
              <w:pStyle w:val="TableTableau"/>
              <w:jc w:val="center"/>
              <w:rPr>
                <w:sz w:val="24"/>
              </w:rPr>
            </w:pPr>
            <w:r w:rsidRPr="00F92BC3">
              <w:rPr>
                <w:sz w:val="24"/>
              </w:rPr>
              <w:t>Pass</w:t>
            </w:r>
          </w:p>
        </w:tc>
      </w:tr>
    </w:tbl>
    <w:p w14:paraId="2BF2A68B" w14:textId="77777777" w:rsidR="00D21E03" w:rsidRDefault="00D21E03" w:rsidP="00F626D8">
      <w:pPr>
        <w:pStyle w:val="BodyText"/>
        <w:autoSpaceDE w:val="0"/>
        <w:autoSpaceDN w:val="0"/>
        <w:adjustRightInd w:val="0"/>
        <w:spacing w:after="80" w:line="240" w:lineRule="auto"/>
        <w:rPr>
          <w:rFonts w:asciiTheme="minorHAnsi" w:hAnsiTheme="minorHAnsi" w:cstheme="minorHAnsi"/>
          <w:b/>
          <w:sz w:val="24"/>
          <w:szCs w:val="24"/>
          <w:u w:val="single"/>
        </w:rPr>
      </w:pPr>
    </w:p>
    <w:p w14:paraId="508FD4F3" w14:textId="6916D4E8" w:rsidR="00EF4BF7" w:rsidRPr="000F0C32" w:rsidRDefault="00EF4BF7" w:rsidP="00F626D8">
      <w:pPr>
        <w:pStyle w:val="BodyText"/>
        <w:autoSpaceDE w:val="0"/>
        <w:autoSpaceDN w:val="0"/>
        <w:adjustRightInd w:val="0"/>
        <w:spacing w:after="80" w:line="240" w:lineRule="auto"/>
        <w:rPr>
          <w:rFonts w:asciiTheme="minorHAnsi" w:hAnsiTheme="minorHAnsi" w:cstheme="minorHAnsi"/>
          <w:sz w:val="24"/>
          <w:szCs w:val="24"/>
          <w:u w:val="single"/>
        </w:rPr>
      </w:pPr>
      <w:r w:rsidRPr="000F0C32">
        <w:rPr>
          <w:rFonts w:asciiTheme="minorHAnsi" w:hAnsiTheme="minorHAnsi" w:cstheme="minorHAnsi"/>
          <w:b/>
          <w:sz w:val="24"/>
          <w:szCs w:val="24"/>
          <w:u w:val="single"/>
        </w:rPr>
        <w:t xml:space="preserve">Rating Scale </w:t>
      </w:r>
    </w:p>
    <w:p w14:paraId="11E4BC53" w14:textId="1A04E548" w:rsidR="00EF4BF7" w:rsidRDefault="000E3BA2" w:rsidP="00EF4BF7">
      <w:pPr>
        <w:spacing w:after="0" w:line="240" w:lineRule="auto"/>
        <w:rPr>
          <w:rFonts w:cstheme="minorHAnsi"/>
          <w:sz w:val="20"/>
          <w:szCs w:val="20"/>
        </w:rPr>
      </w:pPr>
      <w:r w:rsidRPr="000F0C32">
        <w:rPr>
          <w:rFonts w:cstheme="minorHAnsi"/>
          <w:sz w:val="20"/>
          <w:szCs w:val="20"/>
        </w:rPr>
        <w:t>T</w:t>
      </w:r>
      <w:r w:rsidR="00EF4BF7" w:rsidRPr="000F0C32">
        <w:rPr>
          <w:rFonts w:cstheme="minorHAnsi"/>
          <w:sz w:val="20"/>
          <w:szCs w:val="20"/>
        </w:rPr>
        <w:t xml:space="preserve">he following scale </w:t>
      </w:r>
      <w:r w:rsidRPr="000F0C32">
        <w:rPr>
          <w:rFonts w:cstheme="minorHAnsi"/>
          <w:sz w:val="20"/>
          <w:szCs w:val="20"/>
        </w:rPr>
        <w:t xml:space="preserve">can be used </w:t>
      </w:r>
      <w:r w:rsidR="00EF4BF7" w:rsidRPr="000F0C32">
        <w:rPr>
          <w:rFonts w:cstheme="minorHAnsi"/>
          <w:sz w:val="20"/>
          <w:szCs w:val="20"/>
        </w:rPr>
        <w:t xml:space="preserve">to evaluate bids against the </w:t>
      </w:r>
      <w:r w:rsidR="004A0CC2" w:rsidRPr="000F0C32">
        <w:rPr>
          <w:rFonts w:cstheme="minorHAnsi"/>
          <w:sz w:val="20"/>
          <w:szCs w:val="20"/>
        </w:rPr>
        <w:t xml:space="preserve">rated </w:t>
      </w:r>
      <w:r w:rsidR="00EF4BF7" w:rsidRPr="000F0C32">
        <w:rPr>
          <w:rFonts w:cstheme="minorHAnsi"/>
          <w:sz w:val="20"/>
          <w:szCs w:val="20"/>
        </w:rPr>
        <w:t>criteria</w:t>
      </w:r>
      <w:r w:rsidRPr="000F0C32">
        <w:rPr>
          <w:rFonts w:cstheme="minorHAnsi"/>
          <w:sz w:val="20"/>
          <w:szCs w:val="20"/>
        </w:rPr>
        <w:t xml:space="preserve"> above</w:t>
      </w:r>
      <w:r w:rsidR="004A0CC2" w:rsidRPr="000F0C32">
        <w:rPr>
          <w:rFonts w:cstheme="minorHAnsi"/>
          <w:sz w:val="20"/>
          <w:szCs w:val="20"/>
        </w:rPr>
        <w:t>.</w:t>
      </w:r>
    </w:p>
    <w:p w14:paraId="48DCB8E6" w14:textId="77777777" w:rsidR="00676801" w:rsidRPr="00676801" w:rsidRDefault="00676801" w:rsidP="00EF4BF7">
      <w:pPr>
        <w:spacing w:after="0" w:line="240" w:lineRule="auto"/>
        <w:rPr>
          <w:rFonts w:cstheme="minorHAnsi"/>
          <w:sz w:val="20"/>
          <w:szCs w:val="20"/>
        </w:rPr>
      </w:pPr>
    </w:p>
    <w:tbl>
      <w:tblPr>
        <w:tblStyle w:val="TableGrid"/>
        <w:tblW w:w="9214" w:type="dxa"/>
        <w:tblInd w:w="108" w:type="dxa"/>
        <w:tblLook w:val="04A0" w:firstRow="1" w:lastRow="0" w:firstColumn="1" w:lastColumn="0" w:noHBand="0" w:noVBand="1"/>
        <w:tblCaption w:val="Evaluation Critieria and weightings "/>
        <w:tblDescription w:val="(sub-header)&#10;Table showing rating scale used to evaluate suppliers' bids against the criteria."/>
      </w:tblPr>
      <w:tblGrid>
        <w:gridCol w:w="1467"/>
        <w:gridCol w:w="6755"/>
        <w:gridCol w:w="992"/>
      </w:tblGrid>
      <w:tr w:rsidR="00EF4BF7" w:rsidRPr="00F92BC3" w14:paraId="1FDE3355" w14:textId="77777777" w:rsidTr="00234C1F">
        <w:trPr>
          <w:tblHeader/>
        </w:trPr>
        <w:tc>
          <w:tcPr>
            <w:tcW w:w="1467" w:type="dxa"/>
            <w:shd w:val="clear" w:color="auto" w:fill="DAEEF3" w:themeFill="accent5" w:themeFillTint="33"/>
          </w:tcPr>
          <w:p w14:paraId="0F196464" w14:textId="4E5B7C83" w:rsidR="00EF4BF7" w:rsidRPr="00F92BC3" w:rsidRDefault="00234C1F" w:rsidP="00B4275A">
            <w:pPr>
              <w:spacing w:line="276" w:lineRule="auto"/>
              <w:rPr>
                <w:rFonts w:cstheme="minorHAnsi"/>
                <w:b/>
              </w:rPr>
            </w:pPr>
            <w:r w:rsidRPr="00F92BC3">
              <w:rPr>
                <w:rFonts w:cstheme="minorHAnsi"/>
                <w:b/>
              </w:rPr>
              <w:t>DESCRIPTION</w:t>
            </w:r>
          </w:p>
        </w:tc>
        <w:tc>
          <w:tcPr>
            <w:tcW w:w="6755" w:type="dxa"/>
            <w:shd w:val="clear" w:color="auto" w:fill="DAEEF3" w:themeFill="accent5" w:themeFillTint="33"/>
          </w:tcPr>
          <w:p w14:paraId="5C2D188F" w14:textId="658B58E4" w:rsidR="00EF4BF7" w:rsidRPr="00F92BC3" w:rsidRDefault="00234C1F" w:rsidP="00B4275A">
            <w:pPr>
              <w:spacing w:line="276" w:lineRule="auto"/>
              <w:rPr>
                <w:rFonts w:cstheme="minorHAnsi"/>
                <w:b/>
              </w:rPr>
            </w:pPr>
            <w:r w:rsidRPr="00F92BC3">
              <w:rPr>
                <w:rFonts w:cstheme="minorHAnsi"/>
                <w:b/>
              </w:rPr>
              <w:t>DEFINITION</w:t>
            </w:r>
            <w:r w:rsidR="00EF4BF7" w:rsidRPr="00F92BC3">
              <w:rPr>
                <w:rFonts w:cstheme="minorHAnsi"/>
                <w:b/>
              </w:rPr>
              <w:t xml:space="preserve"> </w:t>
            </w:r>
          </w:p>
        </w:tc>
        <w:tc>
          <w:tcPr>
            <w:tcW w:w="992" w:type="dxa"/>
            <w:shd w:val="clear" w:color="auto" w:fill="DAEEF3" w:themeFill="accent5" w:themeFillTint="33"/>
          </w:tcPr>
          <w:p w14:paraId="491403AF" w14:textId="35FB8F19" w:rsidR="00EF4BF7" w:rsidRPr="00F92BC3" w:rsidRDefault="00234C1F" w:rsidP="00B4275A">
            <w:pPr>
              <w:spacing w:line="276" w:lineRule="auto"/>
              <w:rPr>
                <w:rFonts w:cstheme="minorHAnsi"/>
                <w:b/>
              </w:rPr>
            </w:pPr>
            <w:r w:rsidRPr="00F92BC3">
              <w:rPr>
                <w:rFonts w:cstheme="minorHAnsi"/>
                <w:b/>
              </w:rPr>
              <w:t>SCALE</w:t>
            </w:r>
          </w:p>
        </w:tc>
      </w:tr>
      <w:tr w:rsidR="00EF4BF7" w:rsidRPr="00F92BC3" w14:paraId="6AC42B27" w14:textId="77777777" w:rsidTr="00234C1F">
        <w:tc>
          <w:tcPr>
            <w:tcW w:w="1467" w:type="dxa"/>
            <w:shd w:val="clear" w:color="auto" w:fill="FFFFFF" w:themeFill="background1"/>
          </w:tcPr>
          <w:p w14:paraId="2A6406CB" w14:textId="77777777" w:rsidR="00EF4BF7" w:rsidRPr="00F92BC3" w:rsidRDefault="00EF4BF7" w:rsidP="00B4275A">
            <w:pPr>
              <w:spacing w:line="276" w:lineRule="auto"/>
              <w:rPr>
                <w:rFonts w:cstheme="minorHAnsi"/>
              </w:rPr>
            </w:pPr>
            <w:r w:rsidRPr="00F92BC3">
              <w:rPr>
                <w:rFonts w:cstheme="minorHAnsi"/>
                <w:b/>
                <w:bCs/>
              </w:rPr>
              <w:t xml:space="preserve">Excellent </w:t>
            </w:r>
          </w:p>
          <w:p w14:paraId="5A655517" w14:textId="77777777" w:rsidR="00EF4BF7" w:rsidRPr="00F92BC3" w:rsidRDefault="00EF4BF7" w:rsidP="00B4275A">
            <w:pPr>
              <w:spacing w:line="276" w:lineRule="auto"/>
              <w:rPr>
                <w:rFonts w:cstheme="minorHAnsi"/>
              </w:rPr>
            </w:pPr>
          </w:p>
        </w:tc>
        <w:tc>
          <w:tcPr>
            <w:tcW w:w="6755" w:type="dxa"/>
          </w:tcPr>
          <w:p w14:paraId="7C7E27CC" w14:textId="77777777" w:rsidR="00EF4BF7" w:rsidRPr="00F92BC3" w:rsidRDefault="00EF4BF7" w:rsidP="00B4275A">
            <w:pPr>
              <w:spacing w:line="276" w:lineRule="auto"/>
              <w:rPr>
                <w:rFonts w:cstheme="minorHAnsi"/>
              </w:rPr>
            </w:pPr>
            <w:r w:rsidRPr="00F92BC3">
              <w:rPr>
                <w:rFonts w:cstheme="minorHAnsi"/>
              </w:rPr>
              <w:t xml:space="preserve">Exceeds the requirement. Exceptional demonstration of relevant ability, understanding, experience, skills, resource and quality measures required to provide the goods / services, with supporting evidence. </w:t>
            </w:r>
          </w:p>
        </w:tc>
        <w:tc>
          <w:tcPr>
            <w:tcW w:w="992" w:type="dxa"/>
            <w:vAlign w:val="center"/>
          </w:tcPr>
          <w:p w14:paraId="0EC9B227" w14:textId="77777777" w:rsidR="00EF4BF7" w:rsidRPr="00F92BC3" w:rsidRDefault="00EF4BF7" w:rsidP="00B4275A">
            <w:pPr>
              <w:spacing w:line="276" w:lineRule="auto"/>
              <w:jc w:val="center"/>
              <w:rPr>
                <w:rFonts w:cstheme="minorHAnsi"/>
              </w:rPr>
            </w:pPr>
            <w:r w:rsidRPr="00F92BC3">
              <w:rPr>
                <w:rFonts w:cstheme="minorHAnsi"/>
              </w:rPr>
              <w:t>9-10</w:t>
            </w:r>
          </w:p>
        </w:tc>
      </w:tr>
      <w:tr w:rsidR="00EF4BF7" w:rsidRPr="00F92BC3" w14:paraId="1B43CCD3" w14:textId="77777777" w:rsidTr="00234C1F">
        <w:tc>
          <w:tcPr>
            <w:tcW w:w="1467" w:type="dxa"/>
            <w:shd w:val="clear" w:color="auto" w:fill="auto"/>
          </w:tcPr>
          <w:p w14:paraId="02B85EB9" w14:textId="77777777" w:rsidR="00EF4BF7" w:rsidRPr="00F92BC3" w:rsidRDefault="00EF4BF7" w:rsidP="00B4275A">
            <w:pPr>
              <w:spacing w:line="276" w:lineRule="auto"/>
              <w:rPr>
                <w:rFonts w:cstheme="minorHAnsi"/>
              </w:rPr>
            </w:pPr>
            <w:r w:rsidRPr="00F92BC3">
              <w:rPr>
                <w:rFonts w:cstheme="minorHAnsi"/>
                <w:b/>
                <w:bCs/>
              </w:rPr>
              <w:t>Good</w:t>
            </w:r>
          </w:p>
        </w:tc>
        <w:tc>
          <w:tcPr>
            <w:tcW w:w="6755" w:type="dxa"/>
            <w:shd w:val="clear" w:color="auto" w:fill="auto"/>
          </w:tcPr>
          <w:p w14:paraId="761693BB" w14:textId="77777777" w:rsidR="00EF4BF7" w:rsidRPr="00F92BC3" w:rsidRDefault="00EF4BF7" w:rsidP="00B4275A">
            <w:pPr>
              <w:spacing w:line="276" w:lineRule="auto"/>
              <w:rPr>
                <w:rFonts w:cstheme="minorHAnsi"/>
              </w:rPr>
            </w:pPr>
            <w:r w:rsidRPr="00F92BC3">
              <w:rPr>
                <w:rFonts w:cstheme="minorHAnsi"/>
              </w:rPr>
              <w:t xml:space="preserve">Satisfies the requirement. Above average demonstration of relevant ability, understanding, experience, skills, resource and quality measures required to provide the goods / services, with supporting evidence. </w:t>
            </w:r>
          </w:p>
        </w:tc>
        <w:tc>
          <w:tcPr>
            <w:tcW w:w="992" w:type="dxa"/>
            <w:shd w:val="clear" w:color="auto" w:fill="auto"/>
            <w:vAlign w:val="center"/>
          </w:tcPr>
          <w:p w14:paraId="5B2E5370" w14:textId="77777777" w:rsidR="00EF4BF7" w:rsidRPr="00F92BC3" w:rsidRDefault="00EF4BF7" w:rsidP="00B4275A">
            <w:pPr>
              <w:spacing w:line="276" w:lineRule="auto"/>
              <w:jc w:val="center"/>
              <w:rPr>
                <w:rFonts w:cstheme="minorHAnsi"/>
              </w:rPr>
            </w:pPr>
            <w:r w:rsidRPr="00F92BC3">
              <w:rPr>
                <w:rFonts w:cstheme="minorHAnsi"/>
              </w:rPr>
              <w:t>7-8</w:t>
            </w:r>
          </w:p>
        </w:tc>
      </w:tr>
      <w:tr w:rsidR="00EF4BF7" w:rsidRPr="00F92BC3" w14:paraId="68C62B25" w14:textId="77777777" w:rsidTr="00B4275A">
        <w:tc>
          <w:tcPr>
            <w:tcW w:w="1467" w:type="dxa"/>
            <w:shd w:val="clear" w:color="auto" w:fill="FFFFFF" w:themeFill="background1"/>
          </w:tcPr>
          <w:p w14:paraId="13158C07" w14:textId="77777777" w:rsidR="00EF4BF7" w:rsidRPr="00F92BC3" w:rsidRDefault="00EF4BF7" w:rsidP="00B4275A">
            <w:pPr>
              <w:spacing w:line="276" w:lineRule="auto"/>
              <w:rPr>
                <w:rFonts w:cstheme="minorHAnsi"/>
              </w:rPr>
            </w:pPr>
            <w:r w:rsidRPr="00F92BC3">
              <w:rPr>
                <w:rFonts w:cstheme="minorHAnsi"/>
                <w:b/>
                <w:bCs/>
              </w:rPr>
              <w:t>Acceptable</w:t>
            </w:r>
          </w:p>
        </w:tc>
        <w:tc>
          <w:tcPr>
            <w:tcW w:w="6755" w:type="dxa"/>
          </w:tcPr>
          <w:p w14:paraId="3CA9A60F" w14:textId="77777777" w:rsidR="00EF4BF7" w:rsidRPr="00F92BC3" w:rsidRDefault="00EF4BF7" w:rsidP="00B4275A">
            <w:pPr>
              <w:spacing w:line="276" w:lineRule="auto"/>
              <w:rPr>
                <w:rFonts w:cstheme="minorHAnsi"/>
              </w:rPr>
            </w:pPr>
            <w:r w:rsidRPr="00F92BC3">
              <w:rPr>
                <w:rFonts w:cstheme="minorHAnsi"/>
              </w:rPr>
              <w:t>Satisfies the requirement. Average demonstration by the supplier of the relevant ability, understanding, experience, skills, resource and quality measures required to provide the goods / services, with supporting evidence.</w:t>
            </w:r>
          </w:p>
        </w:tc>
        <w:tc>
          <w:tcPr>
            <w:tcW w:w="992" w:type="dxa"/>
            <w:vAlign w:val="center"/>
          </w:tcPr>
          <w:p w14:paraId="53546C28" w14:textId="77777777" w:rsidR="00EF4BF7" w:rsidRPr="00F92BC3" w:rsidRDefault="00EF4BF7" w:rsidP="00B4275A">
            <w:pPr>
              <w:spacing w:line="276" w:lineRule="auto"/>
              <w:jc w:val="center"/>
              <w:rPr>
                <w:rFonts w:cstheme="minorHAnsi"/>
              </w:rPr>
            </w:pPr>
            <w:r w:rsidRPr="00F92BC3">
              <w:rPr>
                <w:rFonts w:cstheme="minorHAnsi"/>
              </w:rPr>
              <w:t>5-6</w:t>
            </w:r>
          </w:p>
        </w:tc>
      </w:tr>
      <w:tr w:rsidR="00EF4BF7" w:rsidRPr="00F92BC3" w14:paraId="5E9CE96E" w14:textId="77777777" w:rsidTr="00234C1F">
        <w:tc>
          <w:tcPr>
            <w:tcW w:w="1467" w:type="dxa"/>
            <w:shd w:val="clear" w:color="auto" w:fill="auto"/>
          </w:tcPr>
          <w:p w14:paraId="15722ADF" w14:textId="77777777" w:rsidR="00EF4BF7" w:rsidRPr="00F92BC3" w:rsidRDefault="00EF4BF7" w:rsidP="00B4275A">
            <w:pPr>
              <w:spacing w:line="276" w:lineRule="auto"/>
              <w:rPr>
                <w:rFonts w:cstheme="minorHAnsi"/>
              </w:rPr>
            </w:pPr>
            <w:r w:rsidRPr="00F92BC3">
              <w:rPr>
                <w:rFonts w:cstheme="minorHAnsi"/>
                <w:b/>
                <w:bCs/>
              </w:rPr>
              <w:t>Minor Reservations</w:t>
            </w:r>
          </w:p>
        </w:tc>
        <w:tc>
          <w:tcPr>
            <w:tcW w:w="6755" w:type="dxa"/>
            <w:shd w:val="clear" w:color="auto" w:fill="auto"/>
          </w:tcPr>
          <w:p w14:paraId="57E36D39" w14:textId="77777777" w:rsidR="00EF4BF7" w:rsidRPr="00F92BC3" w:rsidRDefault="00EF4BF7" w:rsidP="00B4275A">
            <w:pPr>
              <w:spacing w:line="276" w:lineRule="auto"/>
              <w:rPr>
                <w:rFonts w:cstheme="minorHAnsi"/>
              </w:rPr>
            </w:pPr>
            <w:r w:rsidRPr="00F92BC3">
              <w:rPr>
                <w:rFonts w:cstheme="minorHAnsi"/>
              </w:rPr>
              <w:t>Satisfies the requirement with minor reservations. Some minor reservations of the supplier’s relevant ability, understanding, experience, skills, resource and quality measures required to provide the goods / services.</w:t>
            </w:r>
          </w:p>
        </w:tc>
        <w:tc>
          <w:tcPr>
            <w:tcW w:w="992" w:type="dxa"/>
            <w:shd w:val="clear" w:color="auto" w:fill="auto"/>
            <w:vAlign w:val="center"/>
          </w:tcPr>
          <w:p w14:paraId="4AE21719" w14:textId="77777777" w:rsidR="00EF4BF7" w:rsidRPr="00F92BC3" w:rsidRDefault="00EF4BF7" w:rsidP="00B4275A">
            <w:pPr>
              <w:spacing w:line="276" w:lineRule="auto"/>
              <w:jc w:val="center"/>
              <w:rPr>
                <w:rFonts w:cstheme="minorHAnsi"/>
              </w:rPr>
            </w:pPr>
            <w:r w:rsidRPr="00F92BC3">
              <w:rPr>
                <w:rFonts w:cstheme="minorHAnsi"/>
              </w:rPr>
              <w:t>3-4</w:t>
            </w:r>
          </w:p>
        </w:tc>
      </w:tr>
      <w:tr w:rsidR="00EF4BF7" w:rsidRPr="00F92BC3" w14:paraId="56467F96" w14:textId="77777777" w:rsidTr="00B4275A">
        <w:tc>
          <w:tcPr>
            <w:tcW w:w="1467" w:type="dxa"/>
            <w:shd w:val="clear" w:color="auto" w:fill="FFFFFF" w:themeFill="background1"/>
          </w:tcPr>
          <w:p w14:paraId="44B40883" w14:textId="77777777" w:rsidR="00EF4BF7" w:rsidRPr="00F92BC3" w:rsidRDefault="00EF4BF7" w:rsidP="00B4275A">
            <w:pPr>
              <w:spacing w:line="276" w:lineRule="auto"/>
              <w:rPr>
                <w:rFonts w:cstheme="minorHAnsi"/>
              </w:rPr>
            </w:pPr>
            <w:r w:rsidRPr="00F92BC3">
              <w:rPr>
                <w:rFonts w:cstheme="minorHAnsi"/>
                <w:b/>
                <w:bCs/>
              </w:rPr>
              <w:t xml:space="preserve">Serious reservations </w:t>
            </w:r>
          </w:p>
          <w:p w14:paraId="49B7647A" w14:textId="77777777" w:rsidR="00EF4BF7" w:rsidRPr="00F92BC3" w:rsidRDefault="00EF4BF7" w:rsidP="00B4275A">
            <w:pPr>
              <w:spacing w:line="276" w:lineRule="auto"/>
              <w:rPr>
                <w:rFonts w:cstheme="minorHAnsi"/>
              </w:rPr>
            </w:pPr>
          </w:p>
        </w:tc>
        <w:tc>
          <w:tcPr>
            <w:tcW w:w="6755" w:type="dxa"/>
          </w:tcPr>
          <w:p w14:paraId="1B9682D3" w14:textId="77777777" w:rsidR="00EF4BF7" w:rsidRPr="00F92BC3" w:rsidRDefault="00EF4BF7" w:rsidP="00B4275A">
            <w:pPr>
              <w:spacing w:line="276" w:lineRule="auto"/>
              <w:rPr>
                <w:rFonts w:cstheme="minorHAnsi"/>
              </w:rPr>
            </w:pPr>
            <w:r w:rsidRPr="00F92BC3">
              <w:rPr>
                <w:rFonts w:cstheme="minorHAnsi"/>
              </w:rPr>
              <w:t>Satisfies the requirement with major reservations. Considerable reservations of the supplier’s relevant ability, understanding, experience, skills, resource and quality measures required to provide the goods / services.</w:t>
            </w:r>
          </w:p>
        </w:tc>
        <w:tc>
          <w:tcPr>
            <w:tcW w:w="992" w:type="dxa"/>
            <w:vAlign w:val="center"/>
          </w:tcPr>
          <w:p w14:paraId="78259EB5" w14:textId="77777777" w:rsidR="00EF4BF7" w:rsidRPr="00F92BC3" w:rsidRDefault="00EF4BF7" w:rsidP="00B4275A">
            <w:pPr>
              <w:spacing w:line="276" w:lineRule="auto"/>
              <w:jc w:val="center"/>
              <w:rPr>
                <w:rFonts w:cstheme="minorHAnsi"/>
              </w:rPr>
            </w:pPr>
            <w:r w:rsidRPr="00F92BC3">
              <w:rPr>
                <w:rFonts w:cstheme="minorHAnsi"/>
              </w:rPr>
              <w:t>1-2</w:t>
            </w:r>
          </w:p>
        </w:tc>
      </w:tr>
      <w:tr w:rsidR="00EF4BF7" w:rsidRPr="00F92BC3" w14:paraId="741E5CC1" w14:textId="77777777" w:rsidTr="00234C1F">
        <w:tc>
          <w:tcPr>
            <w:tcW w:w="1467" w:type="dxa"/>
            <w:shd w:val="clear" w:color="auto" w:fill="auto"/>
          </w:tcPr>
          <w:p w14:paraId="699984D1" w14:textId="77777777" w:rsidR="00EF4BF7" w:rsidRPr="00F92BC3" w:rsidRDefault="00EF4BF7" w:rsidP="00B4275A">
            <w:pPr>
              <w:spacing w:line="276" w:lineRule="auto"/>
              <w:rPr>
                <w:rFonts w:cstheme="minorHAnsi"/>
              </w:rPr>
            </w:pPr>
            <w:r w:rsidRPr="00F92BC3">
              <w:rPr>
                <w:rFonts w:cstheme="minorHAnsi"/>
                <w:b/>
                <w:bCs/>
              </w:rPr>
              <w:t>Unacceptable</w:t>
            </w:r>
          </w:p>
        </w:tc>
        <w:tc>
          <w:tcPr>
            <w:tcW w:w="6755" w:type="dxa"/>
            <w:shd w:val="clear" w:color="auto" w:fill="auto"/>
          </w:tcPr>
          <w:p w14:paraId="41893246" w14:textId="77777777" w:rsidR="00EF4BF7" w:rsidRPr="00F92BC3" w:rsidRDefault="00EF4BF7" w:rsidP="00B4275A">
            <w:pPr>
              <w:spacing w:line="276" w:lineRule="auto"/>
              <w:rPr>
                <w:rFonts w:cstheme="minorHAnsi"/>
              </w:rPr>
            </w:pPr>
            <w:r w:rsidRPr="00F92BC3">
              <w:rPr>
                <w:rFonts w:cstheme="minorHAnsi"/>
              </w:rPr>
              <w:t xml:space="preserve">Does not meet the requirement. Does not comply and/or insufficient information provided to demonstrate that the supplier has the ability, understanding, experience, skills, resource and quality measures required to provide the goods / services. </w:t>
            </w:r>
          </w:p>
        </w:tc>
        <w:tc>
          <w:tcPr>
            <w:tcW w:w="992" w:type="dxa"/>
            <w:shd w:val="clear" w:color="auto" w:fill="auto"/>
            <w:vAlign w:val="center"/>
          </w:tcPr>
          <w:p w14:paraId="475A73EE" w14:textId="77777777" w:rsidR="00EF4BF7" w:rsidRPr="00F92BC3" w:rsidRDefault="00EF4BF7" w:rsidP="00B4275A">
            <w:pPr>
              <w:spacing w:line="276" w:lineRule="auto"/>
              <w:jc w:val="center"/>
              <w:rPr>
                <w:rFonts w:cstheme="minorHAnsi"/>
              </w:rPr>
            </w:pPr>
            <w:r w:rsidRPr="00F92BC3">
              <w:rPr>
                <w:rFonts w:cstheme="minorHAnsi"/>
              </w:rPr>
              <w:t>0</w:t>
            </w:r>
          </w:p>
        </w:tc>
      </w:tr>
    </w:tbl>
    <w:p w14:paraId="2FA42931" w14:textId="44A1284C" w:rsidR="009C5AE8" w:rsidRDefault="009C5AE8" w:rsidP="00EF4BF7">
      <w:pPr>
        <w:spacing w:after="160" w:line="259" w:lineRule="auto"/>
        <w:rPr>
          <w:rFonts w:cstheme="minorHAnsi"/>
        </w:rPr>
      </w:pPr>
    </w:p>
    <w:p w14:paraId="300D8BE4" w14:textId="0F5510BE" w:rsidR="00914048" w:rsidRPr="005C5E2F" w:rsidRDefault="00D21E03" w:rsidP="005C5E2F">
      <w:pPr>
        <w:outlineLvl w:val="0"/>
        <w:rPr>
          <w:b/>
          <w:color w:val="2CACE3"/>
          <w:sz w:val="28"/>
          <w:szCs w:val="28"/>
        </w:rPr>
      </w:pPr>
      <w:bookmarkStart w:id="61" w:name="_Toc55477882"/>
      <w:r>
        <w:rPr>
          <w:b/>
          <w:color w:val="2CACE3"/>
          <w:sz w:val="28"/>
          <w:szCs w:val="28"/>
        </w:rPr>
        <w:t>5.</w:t>
      </w:r>
      <w:r>
        <w:rPr>
          <w:b/>
          <w:color w:val="2CACE3"/>
          <w:sz w:val="28"/>
          <w:szCs w:val="28"/>
        </w:rPr>
        <w:tab/>
      </w:r>
      <w:r w:rsidR="000465AC" w:rsidRPr="005C5E2F">
        <w:rPr>
          <w:b/>
          <w:color w:val="2CACE3"/>
          <w:sz w:val="28"/>
          <w:szCs w:val="28"/>
        </w:rPr>
        <w:t>AUTHORIZATION</w:t>
      </w:r>
      <w:r w:rsidR="005041E8" w:rsidRPr="005C5E2F">
        <w:rPr>
          <w:b/>
          <w:color w:val="2CACE3"/>
          <w:sz w:val="28"/>
          <w:szCs w:val="28"/>
        </w:rPr>
        <w:t>/APPROVALS</w:t>
      </w:r>
      <w:bookmarkStart w:id="62" w:name="_Toc19690823"/>
      <w:bookmarkStart w:id="63" w:name="_Toc20468297"/>
      <w:bookmarkStart w:id="64" w:name="_Toc20489227"/>
      <w:bookmarkStart w:id="65" w:name="_Toc24190590"/>
      <w:bookmarkStart w:id="66" w:name="_Toc24190788"/>
      <w:bookmarkStart w:id="67" w:name="_Toc24191098"/>
      <w:bookmarkStart w:id="68" w:name="_Toc36200598"/>
      <w:bookmarkStart w:id="69" w:name="_Toc36207388"/>
      <w:bookmarkStart w:id="70" w:name="_Toc36207463"/>
      <w:bookmarkStart w:id="71" w:name="_Toc36207938"/>
      <w:bookmarkStart w:id="72" w:name="_Toc36208019"/>
      <w:bookmarkStart w:id="73" w:name="_Toc41386081"/>
      <w:bookmarkStart w:id="74" w:name="_Toc54781763"/>
      <w:bookmarkStart w:id="75" w:name="_Toc55224289"/>
      <w:bookmarkStart w:id="76" w:name="_Toc5522439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8BCF153"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77" w:name="_Toc55477883"/>
      <w:bookmarkEnd w:id="77"/>
    </w:p>
    <w:p w14:paraId="53C297DB"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78" w:name="_Toc19690824"/>
      <w:bookmarkStart w:id="79" w:name="_Toc20468298"/>
      <w:bookmarkStart w:id="80" w:name="_Toc20489228"/>
      <w:bookmarkStart w:id="81" w:name="_Toc24190591"/>
      <w:bookmarkStart w:id="82" w:name="_Toc24190789"/>
      <w:bookmarkStart w:id="83" w:name="_Toc24191099"/>
      <w:bookmarkStart w:id="84" w:name="_Toc36200599"/>
      <w:bookmarkStart w:id="85" w:name="_Toc36207389"/>
      <w:bookmarkStart w:id="86" w:name="_Toc36207464"/>
      <w:bookmarkStart w:id="87" w:name="_Toc36207939"/>
      <w:bookmarkStart w:id="88" w:name="_Toc36208020"/>
      <w:bookmarkStart w:id="89" w:name="_Toc41386082"/>
      <w:bookmarkStart w:id="90" w:name="_Toc54781764"/>
      <w:bookmarkStart w:id="91" w:name="_Toc55224290"/>
      <w:bookmarkStart w:id="92" w:name="_Toc55224398"/>
      <w:bookmarkStart w:id="93" w:name="_Toc5547788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9A91998"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94" w:name="_Toc19690825"/>
      <w:bookmarkStart w:id="95" w:name="_Toc20468299"/>
      <w:bookmarkStart w:id="96" w:name="_Toc20489229"/>
      <w:bookmarkStart w:id="97" w:name="_Toc24190592"/>
      <w:bookmarkStart w:id="98" w:name="_Toc24190790"/>
      <w:bookmarkStart w:id="99" w:name="_Toc24191100"/>
      <w:bookmarkStart w:id="100" w:name="_Toc36200600"/>
      <w:bookmarkStart w:id="101" w:name="_Toc36207390"/>
      <w:bookmarkStart w:id="102" w:name="_Toc36207465"/>
      <w:bookmarkStart w:id="103" w:name="_Toc36207940"/>
      <w:bookmarkStart w:id="104" w:name="_Toc36208021"/>
      <w:bookmarkStart w:id="105" w:name="_Toc41386083"/>
      <w:bookmarkStart w:id="106" w:name="_Toc54781765"/>
      <w:bookmarkStart w:id="107" w:name="_Toc55224291"/>
      <w:bookmarkStart w:id="108" w:name="_Toc55224399"/>
      <w:bookmarkStart w:id="109" w:name="_Toc5547788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78D1330"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10" w:name="_Toc19690826"/>
      <w:bookmarkStart w:id="111" w:name="_Toc20468300"/>
      <w:bookmarkStart w:id="112" w:name="_Toc20489230"/>
      <w:bookmarkStart w:id="113" w:name="_Toc24190593"/>
      <w:bookmarkStart w:id="114" w:name="_Toc24190791"/>
      <w:bookmarkStart w:id="115" w:name="_Toc24191101"/>
      <w:bookmarkStart w:id="116" w:name="_Toc36200601"/>
      <w:bookmarkStart w:id="117" w:name="_Toc36207391"/>
      <w:bookmarkStart w:id="118" w:name="_Toc36207466"/>
      <w:bookmarkStart w:id="119" w:name="_Toc36207941"/>
      <w:bookmarkStart w:id="120" w:name="_Toc36208022"/>
      <w:bookmarkStart w:id="121" w:name="_Toc41386084"/>
      <w:bookmarkStart w:id="122" w:name="_Toc54781766"/>
      <w:bookmarkStart w:id="123" w:name="_Toc55224292"/>
      <w:bookmarkStart w:id="124" w:name="_Toc55224400"/>
      <w:bookmarkStart w:id="125" w:name="_Toc5547788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B902DB1"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26" w:name="_Toc19690827"/>
      <w:bookmarkStart w:id="127" w:name="_Toc20468301"/>
      <w:bookmarkStart w:id="128" w:name="_Toc20489231"/>
      <w:bookmarkStart w:id="129" w:name="_Toc24190594"/>
      <w:bookmarkStart w:id="130" w:name="_Toc24190792"/>
      <w:bookmarkStart w:id="131" w:name="_Toc24191102"/>
      <w:bookmarkStart w:id="132" w:name="_Toc36200602"/>
      <w:bookmarkStart w:id="133" w:name="_Toc36207392"/>
      <w:bookmarkStart w:id="134" w:name="_Toc36207467"/>
      <w:bookmarkStart w:id="135" w:name="_Toc36207942"/>
      <w:bookmarkStart w:id="136" w:name="_Toc36208023"/>
      <w:bookmarkStart w:id="137" w:name="_Toc41386085"/>
      <w:bookmarkStart w:id="138" w:name="_Toc54781767"/>
      <w:bookmarkStart w:id="139" w:name="_Toc55224293"/>
      <w:bookmarkStart w:id="140" w:name="_Toc55224401"/>
      <w:bookmarkStart w:id="141" w:name="_Toc5547788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7ECF8AF"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42" w:name="_Toc19690828"/>
      <w:bookmarkStart w:id="143" w:name="_Toc20468302"/>
      <w:bookmarkStart w:id="144" w:name="_Toc20489232"/>
      <w:bookmarkStart w:id="145" w:name="_Toc24190595"/>
      <w:bookmarkStart w:id="146" w:name="_Toc24190793"/>
      <w:bookmarkStart w:id="147" w:name="_Toc24191103"/>
      <w:bookmarkStart w:id="148" w:name="_Toc36200603"/>
      <w:bookmarkStart w:id="149" w:name="_Toc36207393"/>
      <w:bookmarkStart w:id="150" w:name="_Toc36207468"/>
      <w:bookmarkStart w:id="151" w:name="_Toc36207943"/>
      <w:bookmarkStart w:id="152" w:name="_Toc36208024"/>
      <w:bookmarkStart w:id="153" w:name="_Toc41386086"/>
      <w:bookmarkStart w:id="154" w:name="_Toc54781768"/>
      <w:bookmarkStart w:id="155" w:name="_Toc55224294"/>
      <w:bookmarkStart w:id="156" w:name="_Toc55224402"/>
      <w:bookmarkStart w:id="157" w:name="_Toc5547788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7C064C5"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58" w:name="_Toc19690829"/>
      <w:bookmarkStart w:id="159" w:name="_Toc20468303"/>
      <w:bookmarkStart w:id="160" w:name="_Toc20489233"/>
      <w:bookmarkStart w:id="161" w:name="_Toc24190596"/>
      <w:bookmarkStart w:id="162" w:name="_Toc24190794"/>
      <w:bookmarkStart w:id="163" w:name="_Toc24191104"/>
      <w:bookmarkStart w:id="164" w:name="_Toc36200604"/>
      <w:bookmarkStart w:id="165" w:name="_Toc36207394"/>
      <w:bookmarkStart w:id="166" w:name="_Toc36207469"/>
      <w:bookmarkStart w:id="167" w:name="_Toc36207944"/>
      <w:bookmarkStart w:id="168" w:name="_Toc36208025"/>
      <w:bookmarkStart w:id="169" w:name="_Toc41386087"/>
      <w:bookmarkStart w:id="170" w:name="_Toc54781769"/>
      <w:bookmarkStart w:id="171" w:name="_Toc55224295"/>
      <w:bookmarkStart w:id="172" w:name="_Toc55224403"/>
      <w:bookmarkStart w:id="173" w:name="_Toc55477889"/>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D2D4919"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74" w:name="_Toc19690830"/>
      <w:bookmarkStart w:id="175" w:name="_Toc20468304"/>
      <w:bookmarkStart w:id="176" w:name="_Toc20489234"/>
      <w:bookmarkStart w:id="177" w:name="_Toc24190597"/>
      <w:bookmarkStart w:id="178" w:name="_Toc24190795"/>
      <w:bookmarkStart w:id="179" w:name="_Toc24191105"/>
      <w:bookmarkStart w:id="180" w:name="_Toc36200605"/>
      <w:bookmarkStart w:id="181" w:name="_Toc36207395"/>
      <w:bookmarkStart w:id="182" w:name="_Toc36207470"/>
      <w:bookmarkStart w:id="183" w:name="_Toc36207945"/>
      <w:bookmarkStart w:id="184" w:name="_Toc36208026"/>
      <w:bookmarkStart w:id="185" w:name="_Toc41386088"/>
      <w:bookmarkStart w:id="186" w:name="_Toc54781770"/>
      <w:bookmarkStart w:id="187" w:name="_Toc55224296"/>
      <w:bookmarkStart w:id="188" w:name="_Toc55224404"/>
      <w:bookmarkStart w:id="189" w:name="_Toc55477890"/>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02772DD"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90" w:name="_Toc19690831"/>
      <w:bookmarkStart w:id="191" w:name="_Toc20468305"/>
      <w:bookmarkStart w:id="192" w:name="_Toc20489235"/>
      <w:bookmarkStart w:id="193" w:name="_Toc24190598"/>
      <w:bookmarkStart w:id="194" w:name="_Toc24190796"/>
      <w:bookmarkStart w:id="195" w:name="_Toc24191106"/>
      <w:bookmarkStart w:id="196" w:name="_Toc36200606"/>
      <w:bookmarkStart w:id="197" w:name="_Toc36207396"/>
      <w:bookmarkStart w:id="198" w:name="_Toc36207471"/>
      <w:bookmarkStart w:id="199" w:name="_Toc36207946"/>
      <w:bookmarkStart w:id="200" w:name="_Toc36208027"/>
      <w:bookmarkStart w:id="201" w:name="_Toc41386089"/>
      <w:bookmarkStart w:id="202" w:name="_Toc54781771"/>
      <w:bookmarkStart w:id="203" w:name="_Toc55224297"/>
      <w:bookmarkStart w:id="204" w:name="_Toc55224405"/>
      <w:bookmarkStart w:id="205" w:name="_Toc55477891"/>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716958F"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06" w:name="_Toc19690832"/>
      <w:bookmarkStart w:id="207" w:name="_Toc20468306"/>
      <w:bookmarkStart w:id="208" w:name="_Toc20489236"/>
      <w:bookmarkStart w:id="209" w:name="_Toc24190599"/>
      <w:bookmarkStart w:id="210" w:name="_Toc24190797"/>
      <w:bookmarkStart w:id="211" w:name="_Toc24191107"/>
      <w:bookmarkStart w:id="212" w:name="_Toc36200607"/>
      <w:bookmarkStart w:id="213" w:name="_Toc36207397"/>
      <w:bookmarkStart w:id="214" w:name="_Toc36207472"/>
      <w:bookmarkStart w:id="215" w:name="_Toc36207947"/>
      <w:bookmarkStart w:id="216" w:name="_Toc36208028"/>
      <w:bookmarkStart w:id="217" w:name="_Toc41386090"/>
      <w:bookmarkStart w:id="218" w:name="_Toc54781772"/>
      <w:bookmarkStart w:id="219" w:name="_Toc55224298"/>
      <w:bookmarkStart w:id="220" w:name="_Toc55224406"/>
      <w:bookmarkStart w:id="221" w:name="_Toc55477892"/>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59CD6C8"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22" w:name="_Toc19690833"/>
      <w:bookmarkStart w:id="223" w:name="_Toc20468307"/>
      <w:bookmarkStart w:id="224" w:name="_Toc20489237"/>
      <w:bookmarkStart w:id="225" w:name="_Toc24190600"/>
      <w:bookmarkStart w:id="226" w:name="_Toc24190798"/>
      <w:bookmarkStart w:id="227" w:name="_Toc24191108"/>
      <w:bookmarkStart w:id="228" w:name="_Toc36200608"/>
      <w:bookmarkStart w:id="229" w:name="_Toc36207398"/>
      <w:bookmarkStart w:id="230" w:name="_Toc36207473"/>
      <w:bookmarkStart w:id="231" w:name="_Toc36207948"/>
      <w:bookmarkStart w:id="232" w:name="_Toc36208029"/>
      <w:bookmarkStart w:id="233" w:name="_Toc41386091"/>
      <w:bookmarkStart w:id="234" w:name="_Toc54781773"/>
      <w:bookmarkStart w:id="235" w:name="_Toc55224299"/>
      <w:bookmarkStart w:id="236" w:name="_Toc55224407"/>
      <w:bookmarkStart w:id="237" w:name="_Toc55477893"/>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BE8E443"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238" w:name="_Toc19690834"/>
      <w:bookmarkStart w:id="239" w:name="_Toc20468308"/>
      <w:bookmarkStart w:id="240" w:name="_Toc20489238"/>
      <w:bookmarkStart w:id="241" w:name="_Toc24190601"/>
      <w:bookmarkStart w:id="242" w:name="_Toc24190799"/>
      <w:bookmarkStart w:id="243" w:name="_Toc24191109"/>
      <w:bookmarkStart w:id="244" w:name="_Toc36200609"/>
      <w:bookmarkStart w:id="245" w:name="_Toc36207399"/>
      <w:bookmarkStart w:id="246" w:name="_Toc36207474"/>
      <w:bookmarkStart w:id="247" w:name="_Toc36207949"/>
      <w:bookmarkStart w:id="248" w:name="_Toc36208030"/>
      <w:bookmarkStart w:id="249" w:name="_Toc41386092"/>
      <w:bookmarkStart w:id="250" w:name="_Toc54781774"/>
      <w:bookmarkStart w:id="251" w:name="_Toc55224300"/>
      <w:bookmarkStart w:id="252" w:name="_Toc55224408"/>
      <w:bookmarkStart w:id="253" w:name="_Toc5547789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18AAA6F"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254" w:name="_Toc19690835"/>
      <w:bookmarkStart w:id="255" w:name="_Toc20468309"/>
      <w:bookmarkStart w:id="256" w:name="_Toc20489239"/>
      <w:bookmarkStart w:id="257" w:name="_Toc24190602"/>
      <w:bookmarkStart w:id="258" w:name="_Toc24190800"/>
      <w:bookmarkStart w:id="259" w:name="_Toc24191110"/>
      <w:bookmarkStart w:id="260" w:name="_Toc36200610"/>
      <w:bookmarkStart w:id="261" w:name="_Toc36207400"/>
      <w:bookmarkStart w:id="262" w:name="_Toc36207475"/>
      <w:bookmarkStart w:id="263" w:name="_Toc36207950"/>
      <w:bookmarkStart w:id="264" w:name="_Toc36208031"/>
      <w:bookmarkStart w:id="265" w:name="_Toc41386093"/>
      <w:bookmarkStart w:id="266" w:name="_Toc54781775"/>
      <w:bookmarkStart w:id="267" w:name="_Toc55224301"/>
      <w:bookmarkStart w:id="268" w:name="_Toc55224409"/>
      <w:bookmarkStart w:id="269" w:name="_Toc5547789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B8ADCDF"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270" w:name="_Toc19690836"/>
      <w:bookmarkStart w:id="271" w:name="_Toc20468310"/>
      <w:bookmarkStart w:id="272" w:name="_Toc20489240"/>
      <w:bookmarkStart w:id="273" w:name="_Toc24190603"/>
      <w:bookmarkStart w:id="274" w:name="_Toc24190801"/>
      <w:bookmarkStart w:id="275" w:name="_Toc24191111"/>
      <w:bookmarkStart w:id="276" w:name="_Toc36200611"/>
      <w:bookmarkStart w:id="277" w:name="_Toc36207401"/>
      <w:bookmarkStart w:id="278" w:name="_Toc36207476"/>
      <w:bookmarkStart w:id="279" w:name="_Toc36207951"/>
      <w:bookmarkStart w:id="280" w:name="_Toc36208032"/>
      <w:bookmarkStart w:id="281" w:name="_Toc41386094"/>
      <w:bookmarkStart w:id="282" w:name="_Toc54781776"/>
      <w:bookmarkStart w:id="283" w:name="_Toc55224302"/>
      <w:bookmarkStart w:id="284" w:name="_Toc55224410"/>
      <w:bookmarkStart w:id="285" w:name="_Toc55477896"/>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E25B3CB"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286" w:name="_Toc19690837"/>
      <w:bookmarkStart w:id="287" w:name="_Toc20468311"/>
      <w:bookmarkStart w:id="288" w:name="_Toc20489241"/>
      <w:bookmarkStart w:id="289" w:name="_Toc24190604"/>
      <w:bookmarkStart w:id="290" w:name="_Toc24190802"/>
      <w:bookmarkStart w:id="291" w:name="_Toc24191112"/>
      <w:bookmarkStart w:id="292" w:name="_Toc36200612"/>
      <w:bookmarkStart w:id="293" w:name="_Toc36207402"/>
      <w:bookmarkStart w:id="294" w:name="_Toc36207477"/>
      <w:bookmarkStart w:id="295" w:name="_Toc36207952"/>
      <w:bookmarkStart w:id="296" w:name="_Toc36208033"/>
      <w:bookmarkStart w:id="297" w:name="_Toc41386095"/>
      <w:bookmarkStart w:id="298" w:name="_Toc54781777"/>
      <w:bookmarkStart w:id="299" w:name="_Toc55224303"/>
      <w:bookmarkStart w:id="300" w:name="_Toc55224411"/>
      <w:bookmarkStart w:id="301" w:name="_Toc55477897"/>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5B432D4"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02" w:name="_Toc19690838"/>
      <w:bookmarkStart w:id="303" w:name="_Toc20468312"/>
      <w:bookmarkStart w:id="304" w:name="_Toc20489242"/>
      <w:bookmarkStart w:id="305" w:name="_Toc24190605"/>
      <w:bookmarkStart w:id="306" w:name="_Toc24190803"/>
      <w:bookmarkStart w:id="307" w:name="_Toc24191113"/>
      <w:bookmarkStart w:id="308" w:name="_Toc36200613"/>
      <w:bookmarkStart w:id="309" w:name="_Toc36207403"/>
      <w:bookmarkStart w:id="310" w:name="_Toc36207478"/>
      <w:bookmarkStart w:id="311" w:name="_Toc36207953"/>
      <w:bookmarkStart w:id="312" w:name="_Toc36208034"/>
      <w:bookmarkStart w:id="313" w:name="_Toc41386096"/>
      <w:bookmarkStart w:id="314" w:name="_Toc54781778"/>
      <w:bookmarkStart w:id="315" w:name="_Toc55224304"/>
      <w:bookmarkStart w:id="316" w:name="_Toc55224412"/>
      <w:bookmarkStart w:id="317" w:name="_Toc55477898"/>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77009BFC"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18" w:name="_Toc19690839"/>
      <w:bookmarkStart w:id="319" w:name="_Toc20468313"/>
      <w:bookmarkStart w:id="320" w:name="_Toc20489243"/>
      <w:bookmarkStart w:id="321" w:name="_Toc24190606"/>
      <w:bookmarkStart w:id="322" w:name="_Toc24190804"/>
      <w:bookmarkStart w:id="323" w:name="_Toc24191114"/>
      <w:bookmarkStart w:id="324" w:name="_Toc36200614"/>
      <w:bookmarkStart w:id="325" w:name="_Toc36207404"/>
      <w:bookmarkStart w:id="326" w:name="_Toc36207479"/>
      <w:bookmarkStart w:id="327" w:name="_Toc36207954"/>
      <w:bookmarkStart w:id="328" w:name="_Toc36208035"/>
      <w:bookmarkStart w:id="329" w:name="_Toc41386097"/>
      <w:bookmarkStart w:id="330" w:name="_Toc54781779"/>
      <w:bookmarkStart w:id="331" w:name="_Toc55224305"/>
      <w:bookmarkStart w:id="332" w:name="_Toc55224413"/>
      <w:bookmarkStart w:id="333" w:name="_Toc55477899"/>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9812370"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334" w:name="_Toc19690840"/>
      <w:bookmarkStart w:id="335" w:name="_Toc20468314"/>
      <w:bookmarkStart w:id="336" w:name="_Toc20489244"/>
      <w:bookmarkStart w:id="337" w:name="_Toc24190607"/>
      <w:bookmarkStart w:id="338" w:name="_Toc24190805"/>
      <w:bookmarkStart w:id="339" w:name="_Toc24191115"/>
      <w:bookmarkStart w:id="340" w:name="_Toc36200615"/>
      <w:bookmarkStart w:id="341" w:name="_Toc36207405"/>
      <w:bookmarkStart w:id="342" w:name="_Toc36207480"/>
      <w:bookmarkStart w:id="343" w:name="_Toc36207955"/>
      <w:bookmarkStart w:id="344" w:name="_Toc36208036"/>
      <w:bookmarkStart w:id="345" w:name="_Toc41386098"/>
      <w:bookmarkStart w:id="346" w:name="_Toc54781780"/>
      <w:bookmarkStart w:id="347" w:name="_Toc55224306"/>
      <w:bookmarkStart w:id="348" w:name="_Toc55224414"/>
      <w:bookmarkStart w:id="349" w:name="_Toc55477900"/>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0D113E5"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350" w:name="_Toc19690841"/>
      <w:bookmarkStart w:id="351" w:name="_Toc20468315"/>
      <w:bookmarkStart w:id="352" w:name="_Toc20489245"/>
      <w:bookmarkStart w:id="353" w:name="_Toc24190608"/>
      <w:bookmarkStart w:id="354" w:name="_Toc24190806"/>
      <w:bookmarkStart w:id="355" w:name="_Toc24191116"/>
      <w:bookmarkStart w:id="356" w:name="_Toc36200616"/>
      <w:bookmarkStart w:id="357" w:name="_Toc36207406"/>
      <w:bookmarkStart w:id="358" w:name="_Toc36207481"/>
      <w:bookmarkStart w:id="359" w:name="_Toc36207956"/>
      <w:bookmarkStart w:id="360" w:name="_Toc36208037"/>
      <w:bookmarkStart w:id="361" w:name="_Toc41386099"/>
      <w:bookmarkStart w:id="362" w:name="_Toc54781781"/>
      <w:bookmarkStart w:id="363" w:name="_Toc55224307"/>
      <w:bookmarkStart w:id="364" w:name="_Toc55224415"/>
      <w:bookmarkStart w:id="365" w:name="_Toc5547790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65D8E490"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366" w:name="_Toc19690842"/>
      <w:bookmarkStart w:id="367" w:name="_Toc20468316"/>
      <w:bookmarkStart w:id="368" w:name="_Toc20489246"/>
      <w:bookmarkStart w:id="369" w:name="_Toc24190609"/>
      <w:bookmarkStart w:id="370" w:name="_Toc24190807"/>
      <w:bookmarkStart w:id="371" w:name="_Toc24191117"/>
      <w:bookmarkStart w:id="372" w:name="_Toc36200617"/>
      <w:bookmarkStart w:id="373" w:name="_Toc36207407"/>
      <w:bookmarkStart w:id="374" w:name="_Toc36207482"/>
      <w:bookmarkStart w:id="375" w:name="_Toc36207957"/>
      <w:bookmarkStart w:id="376" w:name="_Toc36208038"/>
      <w:bookmarkStart w:id="377" w:name="_Toc41386100"/>
      <w:bookmarkStart w:id="378" w:name="_Toc54781782"/>
      <w:bookmarkStart w:id="379" w:name="_Toc55224308"/>
      <w:bookmarkStart w:id="380" w:name="_Toc55224416"/>
      <w:bookmarkStart w:id="381" w:name="_Toc55477902"/>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7F79349"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382" w:name="_Toc19690843"/>
      <w:bookmarkStart w:id="383" w:name="_Toc20468317"/>
      <w:bookmarkStart w:id="384" w:name="_Toc20489247"/>
      <w:bookmarkStart w:id="385" w:name="_Toc24190610"/>
      <w:bookmarkStart w:id="386" w:name="_Toc24190808"/>
      <w:bookmarkStart w:id="387" w:name="_Toc24191118"/>
      <w:bookmarkStart w:id="388" w:name="_Toc36200618"/>
      <w:bookmarkStart w:id="389" w:name="_Toc36207408"/>
      <w:bookmarkStart w:id="390" w:name="_Toc36207483"/>
      <w:bookmarkStart w:id="391" w:name="_Toc36207958"/>
      <w:bookmarkStart w:id="392" w:name="_Toc36208039"/>
      <w:bookmarkStart w:id="393" w:name="_Toc41386101"/>
      <w:bookmarkStart w:id="394" w:name="_Toc54781783"/>
      <w:bookmarkStart w:id="395" w:name="_Toc55224309"/>
      <w:bookmarkStart w:id="396" w:name="_Toc55224417"/>
      <w:bookmarkStart w:id="397" w:name="_Toc55477903"/>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2031850"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398" w:name="_Toc19690844"/>
      <w:bookmarkStart w:id="399" w:name="_Toc20468318"/>
      <w:bookmarkStart w:id="400" w:name="_Toc20489248"/>
      <w:bookmarkStart w:id="401" w:name="_Toc24190611"/>
      <w:bookmarkStart w:id="402" w:name="_Toc24190809"/>
      <w:bookmarkStart w:id="403" w:name="_Toc24191119"/>
      <w:bookmarkStart w:id="404" w:name="_Toc36200619"/>
      <w:bookmarkStart w:id="405" w:name="_Toc36207409"/>
      <w:bookmarkStart w:id="406" w:name="_Toc36207484"/>
      <w:bookmarkStart w:id="407" w:name="_Toc36207959"/>
      <w:bookmarkStart w:id="408" w:name="_Toc36208040"/>
      <w:bookmarkStart w:id="409" w:name="_Toc41386102"/>
      <w:bookmarkStart w:id="410" w:name="_Toc54781784"/>
      <w:bookmarkStart w:id="411" w:name="_Toc55224310"/>
      <w:bookmarkStart w:id="412" w:name="_Toc55224418"/>
      <w:bookmarkStart w:id="413" w:name="_Toc55477904"/>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5D324B35"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14" w:name="_Toc19690845"/>
      <w:bookmarkStart w:id="415" w:name="_Toc20468319"/>
      <w:bookmarkStart w:id="416" w:name="_Toc20489249"/>
      <w:bookmarkStart w:id="417" w:name="_Toc24190612"/>
      <w:bookmarkStart w:id="418" w:name="_Toc24190810"/>
      <w:bookmarkStart w:id="419" w:name="_Toc24191120"/>
      <w:bookmarkStart w:id="420" w:name="_Toc36200620"/>
      <w:bookmarkStart w:id="421" w:name="_Toc36207410"/>
      <w:bookmarkStart w:id="422" w:name="_Toc36207485"/>
      <w:bookmarkStart w:id="423" w:name="_Toc36207960"/>
      <w:bookmarkStart w:id="424" w:name="_Toc36208041"/>
      <w:bookmarkStart w:id="425" w:name="_Toc41386103"/>
      <w:bookmarkStart w:id="426" w:name="_Toc54781785"/>
      <w:bookmarkStart w:id="427" w:name="_Toc55224311"/>
      <w:bookmarkStart w:id="428" w:name="_Toc55224419"/>
      <w:bookmarkStart w:id="429" w:name="_Toc55477905"/>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E286386"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30" w:name="_Toc19690846"/>
      <w:bookmarkStart w:id="431" w:name="_Toc20468320"/>
      <w:bookmarkStart w:id="432" w:name="_Toc20489250"/>
      <w:bookmarkStart w:id="433" w:name="_Toc24190613"/>
      <w:bookmarkStart w:id="434" w:name="_Toc24190811"/>
      <w:bookmarkStart w:id="435" w:name="_Toc24191121"/>
      <w:bookmarkStart w:id="436" w:name="_Toc36200621"/>
      <w:bookmarkStart w:id="437" w:name="_Toc36207411"/>
      <w:bookmarkStart w:id="438" w:name="_Toc36207486"/>
      <w:bookmarkStart w:id="439" w:name="_Toc36207961"/>
      <w:bookmarkStart w:id="440" w:name="_Toc36208042"/>
      <w:bookmarkStart w:id="441" w:name="_Toc41386104"/>
      <w:bookmarkStart w:id="442" w:name="_Toc54781786"/>
      <w:bookmarkStart w:id="443" w:name="_Toc55224312"/>
      <w:bookmarkStart w:id="444" w:name="_Toc55224420"/>
      <w:bookmarkStart w:id="445" w:name="_Toc55477906"/>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57CEDE2"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46" w:name="_Toc19690847"/>
      <w:bookmarkStart w:id="447" w:name="_Toc20468321"/>
      <w:bookmarkStart w:id="448" w:name="_Toc20489251"/>
      <w:bookmarkStart w:id="449" w:name="_Toc24190614"/>
      <w:bookmarkStart w:id="450" w:name="_Toc24190812"/>
      <w:bookmarkStart w:id="451" w:name="_Toc24191122"/>
      <w:bookmarkStart w:id="452" w:name="_Toc36200622"/>
      <w:bookmarkStart w:id="453" w:name="_Toc36207412"/>
      <w:bookmarkStart w:id="454" w:name="_Toc36207487"/>
      <w:bookmarkStart w:id="455" w:name="_Toc36207962"/>
      <w:bookmarkStart w:id="456" w:name="_Toc36208043"/>
      <w:bookmarkStart w:id="457" w:name="_Toc41386105"/>
      <w:bookmarkStart w:id="458" w:name="_Toc54781787"/>
      <w:bookmarkStart w:id="459" w:name="_Toc55224313"/>
      <w:bookmarkStart w:id="460" w:name="_Toc55224421"/>
      <w:bookmarkStart w:id="461" w:name="_Toc55477907"/>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29C3E3CF"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62" w:name="_Toc19690848"/>
      <w:bookmarkStart w:id="463" w:name="_Toc20468322"/>
      <w:bookmarkStart w:id="464" w:name="_Toc20489252"/>
      <w:bookmarkStart w:id="465" w:name="_Toc24190615"/>
      <w:bookmarkStart w:id="466" w:name="_Toc24190813"/>
      <w:bookmarkStart w:id="467" w:name="_Toc24191123"/>
      <w:bookmarkStart w:id="468" w:name="_Toc36200623"/>
      <w:bookmarkStart w:id="469" w:name="_Toc36207413"/>
      <w:bookmarkStart w:id="470" w:name="_Toc36207488"/>
      <w:bookmarkStart w:id="471" w:name="_Toc36207963"/>
      <w:bookmarkStart w:id="472" w:name="_Toc36208044"/>
      <w:bookmarkStart w:id="473" w:name="_Toc41386106"/>
      <w:bookmarkStart w:id="474" w:name="_Toc54781788"/>
      <w:bookmarkStart w:id="475" w:name="_Toc55224314"/>
      <w:bookmarkStart w:id="476" w:name="_Toc55224422"/>
      <w:bookmarkStart w:id="477" w:name="_Toc55477908"/>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EF9034B"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78" w:name="_Toc19690849"/>
      <w:bookmarkStart w:id="479" w:name="_Toc20468323"/>
      <w:bookmarkStart w:id="480" w:name="_Toc20489253"/>
      <w:bookmarkStart w:id="481" w:name="_Toc24190616"/>
      <w:bookmarkStart w:id="482" w:name="_Toc24190814"/>
      <w:bookmarkStart w:id="483" w:name="_Toc24191124"/>
      <w:bookmarkStart w:id="484" w:name="_Toc36200624"/>
      <w:bookmarkStart w:id="485" w:name="_Toc36207414"/>
      <w:bookmarkStart w:id="486" w:name="_Toc36207489"/>
      <w:bookmarkStart w:id="487" w:name="_Toc36207964"/>
      <w:bookmarkStart w:id="488" w:name="_Toc36208045"/>
      <w:bookmarkStart w:id="489" w:name="_Toc41386107"/>
      <w:bookmarkStart w:id="490" w:name="_Toc54781789"/>
      <w:bookmarkStart w:id="491" w:name="_Toc55224315"/>
      <w:bookmarkStart w:id="492" w:name="_Toc55224423"/>
      <w:bookmarkStart w:id="493" w:name="_Toc55477909"/>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0CF1C849"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94" w:name="_Toc19690850"/>
      <w:bookmarkStart w:id="495" w:name="_Toc20468324"/>
      <w:bookmarkStart w:id="496" w:name="_Toc20489254"/>
      <w:bookmarkStart w:id="497" w:name="_Toc24190617"/>
      <w:bookmarkStart w:id="498" w:name="_Toc24190815"/>
      <w:bookmarkStart w:id="499" w:name="_Toc24191125"/>
      <w:bookmarkStart w:id="500" w:name="_Toc36200625"/>
      <w:bookmarkStart w:id="501" w:name="_Toc36207415"/>
      <w:bookmarkStart w:id="502" w:name="_Toc36207490"/>
      <w:bookmarkStart w:id="503" w:name="_Toc36207965"/>
      <w:bookmarkStart w:id="504" w:name="_Toc36208046"/>
      <w:bookmarkStart w:id="505" w:name="_Toc41386108"/>
      <w:bookmarkStart w:id="506" w:name="_Toc54781790"/>
      <w:bookmarkStart w:id="507" w:name="_Toc55224316"/>
      <w:bookmarkStart w:id="508" w:name="_Toc55224424"/>
      <w:bookmarkStart w:id="509" w:name="_Toc55477910"/>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A92A39D"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10" w:name="_Toc19690851"/>
      <w:bookmarkStart w:id="511" w:name="_Toc20468325"/>
      <w:bookmarkStart w:id="512" w:name="_Toc20489255"/>
      <w:bookmarkStart w:id="513" w:name="_Toc24190618"/>
      <w:bookmarkStart w:id="514" w:name="_Toc24190816"/>
      <w:bookmarkStart w:id="515" w:name="_Toc24191126"/>
      <w:bookmarkStart w:id="516" w:name="_Toc36200626"/>
      <w:bookmarkStart w:id="517" w:name="_Toc36207416"/>
      <w:bookmarkStart w:id="518" w:name="_Toc36207491"/>
      <w:bookmarkStart w:id="519" w:name="_Toc36207966"/>
      <w:bookmarkStart w:id="520" w:name="_Toc36208047"/>
      <w:bookmarkStart w:id="521" w:name="_Toc41386109"/>
      <w:bookmarkStart w:id="522" w:name="_Toc54781791"/>
      <w:bookmarkStart w:id="523" w:name="_Toc55224317"/>
      <w:bookmarkStart w:id="524" w:name="_Toc55224425"/>
      <w:bookmarkStart w:id="525" w:name="_Toc5547791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C12678B"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26" w:name="_Toc19690852"/>
      <w:bookmarkStart w:id="527" w:name="_Toc20468326"/>
      <w:bookmarkStart w:id="528" w:name="_Toc20489256"/>
      <w:bookmarkStart w:id="529" w:name="_Toc24190619"/>
      <w:bookmarkStart w:id="530" w:name="_Toc24190817"/>
      <w:bookmarkStart w:id="531" w:name="_Toc24191127"/>
      <w:bookmarkStart w:id="532" w:name="_Toc36200627"/>
      <w:bookmarkStart w:id="533" w:name="_Toc36207417"/>
      <w:bookmarkStart w:id="534" w:name="_Toc36207492"/>
      <w:bookmarkStart w:id="535" w:name="_Toc36207967"/>
      <w:bookmarkStart w:id="536" w:name="_Toc36208048"/>
      <w:bookmarkStart w:id="537" w:name="_Toc41386110"/>
      <w:bookmarkStart w:id="538" w:name="_Toc54781792"/>
      <w:bookmarkStart w:id="539" w:name="_Toc55224318"/>
      <w:bookmarkStart w:id="540" w:name="_Toc55224426"/>
      <w:bookmarkStart w:id="541" w:name="_Toc55477912"/>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15CB642"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42" w:name="_Toc19690853"/>
      <w:bookmarkStart w:id="543" w:name="_Toc20468327"/>
      <w:bookmarkStart w:id="544" w:name="_Toc20489257"/>
      <w:bookmarkStart w:id="545" w:name="_Toc24190620"/>
      <w:bookmarkStart w:id="546" w:name="_Toc24190818"/>
      <w:bookmarkStart w:id="547" w:name="_Toc24191128"/>
      <w:bookmarkStart w:id="548" w:name="_Toc36200628"/>
      <w:bookmarkStart w:id="549" w:name="_Toc36207418"/>
      <w:bookmarkStart w:id="550" w:name="_Toc36207493"/>
      <w:bookmarkStart w:id="551" w:name="_Toc36207968"/>
      <w:bookmarkStart w:id="552" w:name="_Toc36208049"/>
      <w:bookmarkStart w:id="553" w:name="_Toc41386111"/>
      <w:bookmarkStart w:id="554" w:name="_Toc54781793"/>
      <w:bookmarkStart w:id="555" w:name="_Toc55224319"/>
      <w:bookmarkStart w:id="556" w:name="_Toc55224427"/>
      <w:bookmarkStart w:id="557" w:name="_Toc55477913"/>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tbl>
      <w:tblPr>
        <w:tblStyle w:val="TableGrid"/>
        <w:tblW w:w="0" w:type="auto"/>
        <w:tblInd w:w="39" w:type="dxa"/>
        <w:tblLook w:val="04A0" w:firstRow="1" w:lastRow="0" w:firstColumn="1" w:lastColumn="0" w:noHBand="0" w:noVBand="1"/>
      </w:tblPr>
      <w:tblGrid>
        <w:gridCol w:w="3075"/>
        <w:gridCol w:w="3075"/>
      </w:tblGrid>
      <w:tr w:rsidR="007863EA" w:rsidRPr="00F70355" w14:paraId="177C8A66" w14:textId="77777777" w:rsidTr="00C35BF7">
        <w:trPr>
          <w:trHeight w:val="347"/>
        </w:trPr>
        <w:tc>
          <w:tcPr>
            <w:tcW w:w="6150" w:type="dxa"/>
            <w:gridSpan w:val="2"/>
            <w:shd w:val="clear" w:color="auto" w:fill="DAEEF3" w:themeFill="accent5" w:themeFillTint="33"/>
          </w:tcPr>
          <w:p w14:paraId="02E66893" w14:textId="39CFAD20" w:rsidR="007863EA" w:rsidRPr="00F70355" w:rsidRDefault="00C57923" w:rsidP="00BE0D60">
            <w:pPr>
              <w:rPr>
                <w:rFonts w:cstheme="minorHAnsi"/>
                <w:b/>
                <w:bCs/>
              </w:rPr>
            </w:pPr>
            <w:bookmarkStart w:id="558" w:name="_Hlk36199993"/>
            <w:r w:rsidRPr="00F70355">
              <w:rPr>
                <w:rFonts w:cstheme="minorHAnsi"/>
                <w:b/>
                <w:bCs/>
              </w:rPr>
              <w:t>REQUISITION ORDER APPROVAL</w:t>
            </w:r>
          </w:p>
          <w:p w14:paraId="5C467ED5" w14:textId="77777777" w:rsidR="007863EA" w:rsidRPr="00F70355" w:rsidRDefault="007863EA" w:rsidP="00BE0D60">
            <w:pPr>
              <w:jc w:val="center"/>
              <w:rPr>
                <w:rFonts w:cstheme="minorHAnsi"/>
                <w:b/>
                <w:bCs/>
              </w:rPr>
            </w:pPr>
          </w:p>
        </w:tc>
      </w:tr>
      <w:tr w:rsidR="00C35BF7" w:rsidRPr="00F70355" w14:paraId="40735E29" w14:textId="77777777" w:rsidTr="00BE0D60">
        <w:trPr>
          <w:trHeight w:val="105"/>
        </w:trPr>
        <w:tc>
          <w:tcPr>
            <w:tcW w:w="3075" w:type="dxa"/>
            <w:shd w:val="clear" w:color="auto" w:fill="DAEEF3" w:themeFill="accent5" w:themeFillTint="33"/>
          </w:tcPr>
          <w:p w14:paraId="1FD62D72" w14:textId="77777777" w:rsidR="00C35BF7" w:rsidRPr="00F70355" w:rsidRDefault="00C35BF7" w:rsidP="00BE0D60">
            <w:pPr>
              <w:jc w:val="center"/>
              <w:rPr>
                <w:rFonts w:cstheme="minorHAnsi"/>
                <w:b/>
                <w:bCs/>
              </w:rPr>
            </w:pPr>
            <w:r w:rsidRPr="00F70355">
              <w:rPr>
                <w:rFonts w:cstheme="minorHAnsi"/>
                <w:b/>
                <w:bCs/>
              </w:rPr>
              <w:t>&gt;$0</w:t>
            </w:r>
          </w:p>
          <w:p w14:paraId="769A1F57" w14:textId="77777777" w:rsidR="00C35BF7" w:rsidRPr="00F70355" w:rsidRDefault="00C35BF7" w:rsidP="00BE0D60">
            <w:pPr>
              <w:jc w:val="center"/>
              <w:rPr>
                <w:rFonts w:cstheme="minorHAnsi"/>
                <w:b/>
                <w:bCs/>
              </w:rPr>
            </w:pPr>
          </w:p>
        </w:tc>
        <w:tc>
          <w:tcPr>
            <w:tcW w:w="3075" w:type="dxa"/>
            <w:shd w:val="clear" w:color="auto" w:fill="DAEEF3" w:themeFill="accent5" w:themeFillTint="33"/>
          </w:tcPr>
          <w:p w14:paraId="11B13DE6" w14:textId="77777777" w:rsidR="00C35BF7" w:rsidRPr="00F70355" w:rsidRDefault="00C35BF7" w:rsidP="00BE0D60">
            <w:pPr>
              <w:jc w:val="center"/>
              <w:rPr>
                <w:rFonts w:cstheme="minorHAnsi"/>
                <w:b/>
                <w:bCs/>
              </w:rPr>
            </w:pPr>
            <w:r w:rsidRPr="00F70355">
              <w:rPr>
                <w:rFonts w:cstheme="minorHAnsi"/>
                <w:b/>
                <w:bCs/>
              </w:rPr>
              <w:t>&gt;$0 and Limited Tendering or Non-Application</w:t>
            </w:r>
          </w:p>
        </w:tc>
      </w:tr>
      <w:tr w:rsidR="00C35BF7" w:rsidRPr="00F70355" w14:paraId="22F559BA" w14:textId="77777777" w:rsidTr="00BE0D60">
        <w:trPr>
          <w:trHeight w:val="125"/>
        </w:trPr>
        <w:tc>
          <w:tcPr>
            <w:tcW w:w="3075" w:type="dxa"/>
          </w:tcPr>
          <w:p w14:paraId="24F01B4B" w14:textId="77777777" w:rsidR="00C35BF7" w:rsidRPr="00F70355" w:rsidRDefault="00C35BF7" w:rsidP="00BE0D60">
            <w:pPr>
              <w:rPr>
                <w:rFonts w:cstheme="minorHAnsi"/>
              </w:rPr>
            </w:pPr>
            <w:r w:rsidRPr="00F70355">
              <w:rPr>
                <w:rFonts w:cstheme="minorHAnsi"/>
              </w:rPr>
              <w:t>Authorized Buyer</w:t>
            </w:r>
          </w:p>
        </w:tc>
        <w:tc>
          <w:tcPr>
            <w:tcW w:w="3075" w:type="dxa"/>
          </w:tcPr>
          <w:p w14:paraId="2A53E244" w14:textId="77777777" w:rsidR="00C35BF7" w:rsidRPr="00F70355" w:rsidRDefault="00C35BF7" w:rsidP="00BE0D60">
            <w:pPr>
              <w:rPr>
                <w:rFonts w:cstheme="minorHAnsi"/>
              </w:rPr>
            </w:pPr>
            <w:r w:rsidRPr="00F70355">
              <w:rPr>
                <w:rFonts w:cstheme="minorHAnsi"/>
              </w:rPr>
              <w:t>Authorized Buyer</w:t>
            </w:r>
          </w:p>
        </w:tc>
      </w:tr>
      <w:tr w:rsidR="00C35BF7" w:rsidRPr="00F70355" w14:paraId="0BDAB900" w14:textId="77777777" w:rsidTr="00BE0D60">
        <w:trPr>
          <w:trHeight w:val="263"/>
        </w:trPr>
        <w:tc>
          <w:tcPr>
            <w:tcW w:w="3075" w:type="dxa"/>
          </w:tcPr>
          <w:p w14:paraId="397FEFD7" w14:textId="77777777" w:rsidR="00C35BF7" w:rsidRPr="00F70355" w:rsidRDefault="00C35BF7" w:rsidP="00BE0D60">
            <w:pPr>
              <w:rPr>
                <w:rFonts w:cstheme="minorHAnsi"/>
              </w:rPr>
            </w:pPr>
            <w:r w:rsidRPr="00F70355">
              <w:rPr>
                <w:rFonts w:cstheme="minorHAnsi"/>
              </w:rPr>
              <w:t>Manager</w:t>
            </w:r>
          </w:p>
        </w:tc>
        <w:tc>
          <w:tcPr>
            <w:tcW w:w="3075" w:type="dxa"/>
          </w:tcPr>
          <w:p w14:paraId="7C20D894" w14:textId="77777777" w:rsidR="00C35BF7" w:rsidRPr="00F70355" w:rsidRDefault="00C35BF7" w:rsidP="00BE0D60">
            <w:pPr>
              <w:rPr>
                <w:rFonts w:cstheme="minorHAnsi"/>
              </w:rPr>
            </w:pPr>
            <w:r w:rsidRPr="00F70355">
              <w:rPr>
                <w:rFonts w:cstheme="minorHAnsi"/>
              </w:rPr>
              <w:t>Manager</w:t>
            </w:r>
          </w:p>
        </w:tc>
      </w:tr>
      <w:tr w:rsidR="00C35BF7" w:rsidRPr="00F70355" w14:paraId="010901C4" w14:textId="77777777" w:rsidTr="00BE0D60">
        <w:trPr>
          <w:trHeight w:val="266"/>
        </w:trPr>
        <w:tc>
          <w:tcPr>
            <w:tcW w:w="3075" w:type="dxa"/>
            <w:vMerge w:val="restart"/>
            <w:shd w:val="clear" w:color="auto" w:fill="FFC000"/>
          </w:tcPr>
          <w:p w14:paraId="60F7F2BD" w14:textId="77777777" w:rsidR="00C35BF7" w:rsidRPr="00F70355" w:rsidRDefault="00C35BF7" w:rsidP="00BE0D60">
            <w:pPr>
              <w:rPr>
                <w:rFonts w:cstheme="minorHAnsi"/>
              </w:rPr>
            </w:pPr>
          </w:p>
        </w:tc>
        <w:tc>
          <w:tcPr>
            <w:tcW w:w="3075" w:type="dxa"/>
          </w:tcPr>
          <w:p w14:paraId="23283047" w14:textId="77777777" w:rsidR="00C35BF7" w:rsidRPr="00F70355" w:rsidRDefault="00C35BF7" w:rsidP="00BE0D60">
            <w:pPr>
              <w:rPr>
                <w:rFonts w:cstheme="minorHAnsi"/>
              </w:rPr>
            </w:pPr>
            <w:r w:rsidRPr="00F70355">
              <w:rPr>
                <w:rFonts w:cstheme="minorHAnsi"/>
              </w:rPr>
              <w:t>Procurement Services</w:t>
            </w:r>
          </w:p>
        </w:tc>
      </w:tr>
      <w:tr w:rsidR="00C35BF7" w:rsidRPr="00F70355" w14:paraId="431F3C2B" w14:textId="77777777" w:rsidTr="00C35BF7">
        <w:trPr>
          <w:trHeight w:val="271"/>
        </w:trPr>
        <w:tc>
          <w:tcPr>
            <w:tcW w:w="3075" w:type="dxa"/>
            <w:vMerge/>
            <w:shd w:val="clear" w:color="auto" w:fill="FFC000"/>
          </w:tcPr>
          <w:p w14:paraId="519571DA" w14:textId="77777777" w:rsidR="00C35BF7" w:rsidRPr="00F70355" w:rsidRDefault="00C35BF7" w:rsidP="00BE0D60">
            <w:pPr>
              <w:rPr>
                <w:rFonts w:cstheme="minorHAnsi"/>
              </w:rPr>
            </w:pPr>
          </w:p>
        </w:tc>
        <w:tc>
          <w:tcPr>
            <w:tcW w:w="3075" w:type="dxa"/>
            <w:shd w:val="clear" w:color="auto" w:fill="auto"/>
          </w:tcPr>
          <w:p w14:paraId="6D3D9422" w14:textId="75374E61" w:rsidR="00C35BF7" w:rsidRPr="00F70355" w:rsidRDefault="00C35BF7" w:rsidP="00BE0D60">
            <w:pPr>
              <w:rPr>
                <w:rFonts w:cstheme="minorHAnsi"/>
              </w:rPr>
            </w:pPr>
            <w:r w:rsidRPr="00F70355">
              <w:rPr>
                <w:rFonts w:cstheme="minorHAnsi"/>
              </w:rPr>
              <w:t>Legal Services</w:t>
            </w:r>
          </w:p>
        </w:tc>
      </w:tr>
    </w:tbl>
    <w:p w14:paraId="127BE621" w14:textId="3265B6A9" w:rsidR="00B320FE" w:rsidRDefault="00B320FE" w:rsidP="00B4275A">
      <w:pPr>
        <w:kinsoku w:val="0"/>
        <w:overflowPunct w:val="0"/>
        <w:autoSpaceDE w:val="0"/>
        <w:autoSpaceDN w:val="0"/>
        <w:adjustRightInd w:val="0"/>
        <w:spacing w:after="0" w:line="367" w:lineRule="exact"/>
        <w:rPr>
          <w:rFonts w:cstheme="minorHAnsi"/>
          <w:b/>
          <w:bCs/>
          <w:color w:val="2CACE2"/>
          <w:sz w:val="36"/>
          <w:szCs w:val="36"/>
        </w:rPr>
      </w:pPr>
    </w:p>
    <w:p w14:paraId="031D2F37" w14:textId="77777777" w:rsidR="00D21E03" w:rsidRDefault="00D21E03" w:rsidP="00B4275A">
      <w:pPr>
        <w:kinsoku w:val="0"/>
        <w:overflowPunct w:val="0"/>
        <w:autoSpaceDE w:val="0"/>
        <w:autoSpaceDN w:val="0"/>
        <w:adjustRightInd w:val="0"/>
        <w:spacing w:after="0" w:line="367" w:lineRule="exact"/>
        <w:rPr>
          <w:rFonts w:cstheme="minorHAnsi"/>
          <w:b/>
          <w:bCs/>
          <w:color w:val="2CACE2"/>
          <w:sz w:val="36"/>
          <w:szCs w:val="36"/>
        </w:rPr>
      </w:pPr>
    </w:p>
    <w:tbl>
      <w:tblPr>
        <w:tblStyle w:val="TableGrid"/>
        <w:tblW w:w="0" w:type="auto"/>
        <w:tblLook w:val="04A0" w:firstRow="1" w:lastRow="0" w:firstColumn="1" w:lastColumn="0" w:noHBand="0" w:noVBand="1"/>
      </w:tblPr>
      <w:tblGrid>
        <w:gridCol w:w="2042"/>
        <w:gridCol w:w="2437"/>
      </w:tblGrid>
      <w:tr w:rsidR="007863EA" w:rsidRPr="00F70355" w14:paraId="14140B11" w14:textId="77777777" w:rsidTr="00C35BF7">
        <w:tc>
          <w:tcPr>
            <w:tcW w:w="4479" w:type="dxa"/>
            <w:gridSpan w:val="2"/>
            <w:shd w:val="clear" w:color="auto" w:fill="DAEEF3" w:themeFill="accent5" w:themeFillTint="33"/>
          </w:tcPr>
          <w:p w14:paraId="609A21EA" w14:textId="49A2FDC0" w:rsidR="007863EA" w:rsidRPr="00F70355" w:rsidRDefault="00C57923" w:rsidP="00BE0D60">
            <w:pPr>
              <w:outlineLvl w:val="0"/>
              <w:rPr>
                <w:rFonts w:cstheme="minorHAnsi"/>
                <w:b/>
              </w:rPr>
            </w:pPr>
            <w:bookmarkStart w:id="559" w:name="_Toc41386112"/>
            <w:bookmarkStart w:id="560" w:name="_Toc36208050"/>
            <w:bookmarkStart w:id="561" w:name="_Toc55477914"/>
            <w:r w:rsidRPr="00F70355">
              <w:rPr>
                <w:rFonts w:cstheme="minorHAnsi"/>
                <w:b/>
              </w:rPr>
              <w:t>PROCUREMENT AWARD</w:t>
            </w:r>
            <w:bookmarkEnd w:id="559"/>
            <w:bookmarkEnd w:id="560"/>
            <w:r w:rsidRPr="00F70355">
              <w:rPr>
                <w:rFonts w:cstheme="minorHAnsi"/>
                <w:b/>
              </w:rPr>
              <w:t xml:space="preserve"> APPROVAL</w:t>
            </w:r>
            <w:bookmarkEnd w:id="561"/>
          </w:p>
        </w:tc>
      </w:tr>
      <w:tr w:rsidR="00C35BF7" w:rsidRPr="00F70355" w14:paraId="2C4F8AAB" w14:textId="77777777" w:rsidTr="007863EA">
        <w:tc>
          <w:tcPr>
            <w:tcW w:w="2042" w:type="dxa"/>
          </w:tcPr>
          <w:p w14:paraId="5FF944B8" w14:textId="61F80B2F" w:rsidR="00C35BF7" w:rsidRPr="00F70355" w:rsidDel="000C3DCC" w:rsidRDefault="00C35BF7" w:rsidP="00BE0D60">
            <w:pPr>
              <w:jc w:val="center"/>
              <w:outlineLvl w:val="0"/>
              <w:rPr>
                <w:rFonts w:cstheme="minorHAnsi"/>
                <w:b/>
              </w:rPr>
            </w:pPr>
            <w:bookmarkStart w:id="562" w:name="_Toc55477915"/>
            <w:r w:rsidRPr="00F70355">
              <w:rPr>
                <w:rFonts w:cstheme="minorHAnsi"/>
                <w:b/>
              </w:rPr>
              <w:t>&lt;$5,000</w:t>
            </w:r>
            <w:bookmarkEnd w:id="562"/>
          </w:p>
        </w:tc>
        <w:tc>
          <w:tcPr>
            <w:tcW w:w="2437" w:type="dxa"/>
          </w:tcPr>
          <w:p w14:paraId="78CE33DC" w14:textId="432785EE" w:rsidR="00C35BF7" w:rsidRPr="00F70355" w:rsidRDefault="00C35BF7" w:rsidP="00BE0D60">
            <w:pPr>
              <w:jc w:val="center"/>
              <w:outlineLvl w:val="0"/>
              <w:rPr>
                <w:rFonts w:cstheme="minorHAnsi"/>
                <w:b/>
              </w:rPr>
            </w:pPr>
            <w:bookmarkStart w:id="563" w:name="_Toc36208051"/>
            <w:bookmarkStart w:id="564" w:name="_Toc41386113"/>
            <w:bookmarkStart w:id="565" w:name="_Toc55477916"/>
            <w:r w:rsidRPr="00F70355">
              <w:rPr>
                <w:rFonts w:cstheme="minorHAnsi"/>
                <w:b/>
              </w:rPr>
              <w:t>&lt; $10,000</w:t>
            </w:r>
            <w:bookmarkEnd w:id="563"/>
            <w:bookmarkEnd w:id="564"/>
            <w:bookmarkEnd w:id="565"/>
          </w:p>
        </w:tc>
      </w:tr>
      <w:tr w:rsidR="00C35BF7" w:rsidRPr="00F70355" w14:paraId="44DB6E12" w14:textId="77777777" w:rsidTr="007863EA">
        <w:tc>
          <w:tcPr>
            <w:tcW w:w="2042" w:type="dxa"/>
          </w:tcPr>
          <w:p w14:paraId="028798F8" w14:textId="252AED67" w:rsidR="00C35BF7" w:rsidRPr="00F70355" w:rsidRDefault="00C35BF7" w:rsidP="00BE0D60">
            <w:pPr>
              <w:outlineLvl w:val="0"/>
              <w:rPr>
                <w:rFonts w:cstheme="minorHAnsi"/>
                <w:bCs/>
              </w:rPr>
            </w:pPr>
            <w:bookmarkStart w:id="566" w:name="_Toc55477919"/>
            <w:r w:rsidRPr="00F70355">
              <w:rPr>
                <w:rFonts w:cstheme="minorHAnsi"/>
                <w:bCs/>
              </w:rPr>
              <w:t>Authorized Buyer</w:t>
            </w:r>
            <w:bookmarkEnd w:id="566"/>
          </w:p>
        </w:tc>
        <w:tc>
          <w:tcPr>
            <w:tcW w:w="2437" w:type="dxa"/>
          </w:tcPr>
          <w:p w14:paraId="27040337" w14:textId="77777777" w:rsidR="00C35BF7" w:rsidRPr="00F70355" w:rsidRDefault="00C35BF7" w:rsidP="00BE0D60">
            <w:pPr>
              <w:outlineLvl w:val="0"/>
              <w:rPr>
                <w:rFonts w:cstheme="minorHAnsi"/>
                <w:bCs/>
              </w:rPr>
            </w:pPr>
            <w:bookmarkStart w:id="567" w:name="_Toc36208054"/>
            <w:bookmarkStart w:id="568" w:name="_Toc41386116"/>
            <w:bookmarkStart w:id="569" w:name="_Toc55477920"/>
            <w:r w:rsidRPr="00F70355">
              <w:rPr>
                <w:rFonts w:cstheme="minorHAnsi"/>
                <w:bCs/>
              </w:rPr>
              <w:t>Authorized Buyer</w:t>
            </w:r>
            <w:bookmarkEnd w:id="567"/>
            <w:bookmarkEnd w:id="568"/>
            <w:bookmarkEnd w:id="569"/>
          </w:p>
        </w:tc>
      </w:tr>
      <w:tr w:rsidR="00C35BF7" w:rsidRPr="00F70355" w14:paraId="687E0633" w14:textId="77777777" w:rsidTr="00C35BF7">
        <w:tc>
          <w:tcPr>
            <w:tcW w:w="2042" w:type="dxa"/>
            <w:shd w:val="clear" w:color="auto" w:fill="FFC000"/>
          </w:tcPr>
          <w:p w14:paraId="69DF2D1A" w14:textId="77777777" w:rsidR="00C35BF7" w:rsidRPr="00F70355" w:rsidRDefault="00C35BF7" w:rsidP="00BE0D60">
            <w:pPr>
              <w:outlineLvl w:val="0"/>
              <w:rPr>
                <w:rFonts w:cstheme="minorHAnsi"/>
                <w:bCs/>
              </w:rPr>
            </w:pPr>
          </w:p>
        </w:tc>
        <w:tc>
          <w:tcPr>
            <w:tcW w:w="2437" w:type="dxa"/>
          </w:tcPr>
          <w:p w14:paraId="31D23668" w14:textId="11EB9411" w:rsidR="00C35BF7" w:rsidRPr="00F70355" w:rsidRDefault="00C35BF7" w:rsidP="00BE0D60">
            <w:pPr>
              <w:outlineLvl w:val="0"/>
              <w:rPr>
                <w:rFonts w:cstheme="minorHAnsi"/>
                <w:bCs/>
              </w:rPr>
            </w:pPr>
            <w:r w:rsidRPr="00F70355">
              <w:rPr>
                <w:rFonts w:cstheme="minorHAnsi"/>
                <w:bCs/>
              </w:rPr>
              <w:t>Manager</w:t>
            </w:r>
          </w:p>
        </w:tc>
      </w:tr>
      <w:bookmarkEnd w:id="558"/>
    </w:tbl>
    <w:p w14:paraId="10FD4DB0" w14:textId="77777777" w:rsidR="007863EA" w:rsidRPr="007846CD" w:rsidRDefault="007863EA" w:rsidP="00A378E4">
      <w:pPr>
        <w:rPr>
          <w:b/>
          <w:color w:val="404040" w:themeColor="text1" w:themeTint="BF"/>
        </w:rPr>
      </w:pPr>
    </w:p>
    <w:tbl>
      <w:tblPr>
        <w:tblStyle w:val="TableGrid"/>
        <w:tblW w:w="0" w:type="auto"/>
        <w:tblInd w:w="39" w:type="dxa"/>
        <w:tblLook w:val="04A0" w:firstRow="1" w:lastRow="0" w:firstColumn="1" w:lastColumn="0" w:noHBand="0" w:noVBand="1"/>
      </w:tblPr>
      <w:tblGrid>
        <w:gridCol w:w="3103"/>
        <w:gridCol w:w="3104"/>
      </w:tblGrid>
      <w:tr w:rsidR="003542CF" w:rsidRPr="00F70355" w14:paraId="763F78E3" w14:textId="77777777" w:rsidTr="003542CF">
        <w:trPr>
          <w:trHeight w:val="105"/>
        </w:trPr>
        <w:tc>
          <w:tcPr>
            <w:tcW w:w="6207" w:type="dxa"/>
            <w:gridSpan w:val="2"/>
            <w:shd w:val="clear" w:color="auto" w:fill="DAEEF3" w:themeFill="accent5" w:themeFillTint="33"/>
          </w:tcPr>
          <w:p w14:paraId="754F1758" w14:textId="207A2E62" w:rsidR="003542CF" w:rsidRPr="00F70355" w:rsidRDefault="003542CF" w:rsidP="007566C6">
            <w:pPr>
              <w:rPr>
                <w:rFonts w:cstheme="minorHAnsi"/>
                <w:b/>
                <w:bCs/>
              </w:rPr>
            </w:pPr>
            <w:r w:rsidRPr="00F70355">
              <w:rPr>
                <w:rFonts w:cstheme="minorHAnsi"/>
                <w:b/>
                <w:bCs/>
              </w:rPr>
              <w:lastRenderedPageBreak/>
              <w:t xml:space="preserve">PURCHASE ORDER </w:t>
            </w:r>
          </w:p>
        </w:tc>
      </w:tr>
      <w:tr w:rsidR="00B320FE" w:rsidRPr="00F70355" w14:paraId="2DD1DD5B" w14:textId="77777777" w:rsidTr="007566C6">
        <w:trPr>
          <w:trHeight w:val="105"/>
        </w:trPr>
        <w:tc>
          <w:tcPr>
            <w:tcW w:w="3103" w:type="dxa"/>
            <w:shd w:val="clear" w:color="auto" w:fill="auto"/>
          </w:tcPr>
          <w:p w14:paraId="5A235A0E" w14:textId="77777777" w:rsidR="00B320FE" w:rsidRPr="00F70355" w:rsidRDefault="00B320FE" w:rsidP="00E84F5C">
            <w:pPr>
              <w:jc w:val="center"/>
              <w:rPr>
                <w:rFonts w:cstheme="minorHAnsi"/>
                <w:b/>
                <w:bCs/>
              </w:rPr>
            </w:pPr>
            <w:r w:rsidRPr="00F70355">
              <w:rPr>
                <w:rFonts w:cstheme="minorHAnsi"/>
                <w:b/>
                <w:bCs/>
              </w:rPr>
              <w:t>&gt; $0</w:t>
            </w:r>
          </w:p>
        </w:tc>
        <w:tc>
          <w:tcPr>
            <w:tcW w:w="3104" w:type="dxa"/>
            <w:shd w:val="clear" w:color="auto" w:fill="auto"/>
          </w:tcPr>
          <w:p w14:paraId="1942AC1F" w14:textId="77777777" w:rsidR="00B320FE" w:rsidRPr="00F70355" w:rsidRDefault="00B320FE" w:rsidP="00E84F5C">
            <w:pPr>
              <w:jc w:val="center"/>
              <w:rPr>
                <w:rFonts w:cstheme="minorHAnsi"/>
                <w:b/>
                <w:bCs/>
              </w:rPr>
            </w:pPr>
            <w:r w:rsidRPr="00F70355">
              <w:rPr>
                <w:rFonts w:cstheme="minorHAnsi"/>
                <w:b/>
                <w:bCs/>
              </w:rPr>
              <w:t>&gt; $0 and PO as Agreement</w:t>
            </w:r>
          </w:p>
        </w:tc>
      </w:tr>
      <w:tr w:rsidR="00B320FE" w:rsidRPr="00F70355" w14:paraId="5889129C" w14:textId="77777777" w:rsidTr="00E84F5C">
        <w:trPr>
          <w:trHeight w:val="125"/>
        </w:trPr>
        <w:tc>
          <w:tcPr>
            <w:tcW w:w="3103" w:type="dxa"/>
          </w:tcPr>
          <w:p w14:paraId="6725B975" w14:textId="77777777" w:rsidR="00B320FE" w:rsidRPr="00F70355" w:rsidRDefault="00B320FE" w:rsidP="00E84F5C">
            <w:pPr>
              <w:rPr>
                <w:rFonts w:cstheme="minorHAnsi"/>
              </w:rPr>
            </w:pPr>
            <w:r w:rsidRPr="00F70355">
              <w:rPr>
                <w:rFonts w:cstheme="minorHAnsi"/>
              </w:rPr>
              <w:t>Authorized Buyer</w:t>
            </w:r>
          </w:p>
        </w:tc>
        <w:tc>
          <w:tcPr>
            <w:tcW w:w="3104" w:type="dxa"/>
          </w:tcPr>
          <w:p w14:paraId="2D48AFB2" w14:textId="77777777" w:rsidR="00B320FE" w:rsidRPr="00F70355" w:rsidRDefault="00B320FE" w:rsidP="00E84F5C">
            <w:pPr>
              <w:rPr>
                <w:rFonts w:cstheme="minorHAnsi"/>
              </w:rPr>
            </w:pPr>
            <w:r w:rsidRPr="00F70355">
              <w:rPr>
                <w:rFonts w:cstheme="minorHAnsi"/>
              </w:rPr>
              <w:t>Authorized Buyer</w:t>
            </w:r>
          </w:p>
        </w:tc>
      </w:tr>
      <w:tr w:rsidR="00B320FE" w:rsidRPr="00F70355" w14:paraId="0EADB078" w14:textId="77777777" w:rsidTr="00E84F5C">
        <w:trPr>
          <w:trHeight w:val="263"/>
        </w:trPr>
        <w:tc>
          <w:tcPr>
            <w:tcW w:w="3103" w:type="dxa"/>
          </w:tcPr>
          <w:p w14:paraId="1D9BC76F" w14:textId="77777777" w:rsidR="00B320FE" w:rsidRPr="00F70355" w:rsidRDefault="00B320FE" w:rsidP="00E84F5C">
            <w:pPr>
              <w:rPr>
                <w:rFonts w:cstheme="minorHAnsi"/>
              </w:rPr>
            </w:pPr>
            <w:r w:rsidRPr="00F70355">
              <w:rPr>
                <w:rFonts w:cstheme="minorHAnsi"/>
              </w:rPr>
              <w:t>Accounting Services</w:t>
            </w:r>
          </w:p>
        </w:tc>
        <w:tc>
          <w:tcPr>
            <w:tcW w:w="3104" w:type="dxa"/>
          </w:tcPr>
          <w:p w14:paraId="7C3EC237" w14:textId="3C5F91F8" w:rsidR="00B320FE" w:rsidRPr="00F70355" w:rsidRDefault="00B320FE" w:rsidP="00E84F5C">
            <w:pPr>
              <w:rPr>
                <w:rFonts w:cstheme="minorHAnsi"/>
              </w:rPr>
            </w:pPr>
            <w:r w:rsidRPr="00F70355">
              <w:rPr>
                <w:rFonts w:cstheme="minorHAnsi"/>
              </w:rPr>
              <w:t>Procurement</w:t>
            </w:r>
            <w:r w:rsidR="00C35BF7" w:rsidRPr="00F70355">
              <w:rPr>
                <w:rFonts w:cstheme="minorHAnsi"/>
              </w:rPr>
              <w:t xml:space="preserve"> </w:t>
            </w:r>
            <w:r w:rsidRPr="00F70355">
              <w:rPr>
                <w:rFonts w:cstheme="minorHAnsi"/>
              </w:rPr>
              <w:t>Services</w:t>
            </w:r>
          </w:p>
        </w:tc>
      </w:tr>
      <w:tr w:rsidR="00B320FE" w:rsidRPr="00F70355" w14:paraId="067F47A3" w14:textId="77777777" w:rsidTr="00E84F5C">
        <w:trPr>
          <w:trHeight w:val="266"/>
        </w:trPr>
        <w:tc>
          <w:tcPr>
            <w:tcW w:w="3103" w:type="dxa"/>
            <w:vMerge w:val="restart"/>
            <w:shd w:val="clear" w:color="auto" w:fill="FFC000"/>
          </w:tcPr>
          <w:p w14:paraId="3857A211" w14:textId="77777777" w:rsidR="00B320FE" w:rsidRPr="00F70355" w:rsidRDefault="00B320FE" w:rsidP="00E84F5C">
            <w:pPr>
              <w:rPr>
                <w:rFonts w:cstheme="minorHAnsi"/>
              </w:rPr>
            </w:pPr>
          </w:p>
        </w:tc>
        <w:tc>
          <w:tcPr>
            <w:tcW w:w="3104" w:type="dxa"/>
          </w:tcPr>
          <w:p w14:paraId="14F1420A" w14:textId="12875A74" w:rsidR="00B320FE" w:rsidRPr="00F70355" w:rsidRDefault="00C35BF7" w:rsidP="00E84F5C">
            <w:pPr>
              <w:rPr>
                <w:rFonts w:cstheme="minorHAnsi"/>
              </w:rPr>
            </w:pPr>
            <w:r w:rsidRPr="00F70355">
              <w:rPr>
                <w:rFonts w:cstheme="minorHAnsi"/>
              </w:rPr>
              <w:t>Legal Services</w:t>
            </w:r>
          </w:p>
        </w:tc>
      </w:tr>
      <w:tr w:rsidR="00B320FE" w:rsidRPr="00F70355" w14:paraId="5F81E4ED" w14:textId="77777777" w:rsidTr="00C35BF7">
        <w:trPr>
          <w:trHeight w:val="271"/>
        </w:trPr>
        <w:tc>
          <w:tcPr>
            <w:tcW w:w="3103" w:type="dxa"/>
            <w:vMerge/>
            <w:shd w:val="clear" w:color="auto" w:fill="FFC000"/>
          </w:tcPr>
          <w:p w14:paraId="5BEBEF10" w14:textId="77777777" w:rsidR="00B320FE" w:rsidRPr="00F70355" w:rsidRDefault="00B320FE" w:rsidP="00E84F5C">
            <w:pPr>
              <w:rPr>
                <w:rFonts w:cstheme="minorHAnsi"/>
              </w:rPr>
            </w:pPr>
          </w:p>
        </w:tc>
        <w:tc>
          <w:tcPr>
            <w:tcW w:w="3104" w:type="dxa"/>
            <w:shd w:val="clear" w:color="auto" w:fill="auto"/>
          </w:tcPr>
          <w:p w14:paraId="053F1128" w14:textId="3AEC823C" w:rsidR="00B320FE" w:rsidRPr="00F70355" w:rsidRDefault="00C35BF7" w:rsidP="00E84F5C">
            <w:pPr>
              <w:rPr>
                <w:rFonts w:cstheme="minorHAnsi"/>
              </w:rPr>
            </w:pPr>
            <w:r w:rsidRPr="00F70355">
              <w:rPr>
                <w:rFonts w:cstheme="minorHAnsi"/>
              </w:rPr>
              <w:t>Accounting Services</w:t>
            </w:r>
          </w:p>
        </w:tc>
      </w:tr>
    </w:tbl>
    <w:p w14:paraId="71451F92" w14:textId="7C4E1A9C" w:rsidR="00893B5E" w:rsidRDefault="00893B5E" w:rsidP="005C5E2F">
      <w:pPr>
        <w:outlineLvl w:val="0"/>
        <w:rPr>
          <w:b/>
          <w:color w:val="2CACE3"/>
          <w:sz w:val="28"/>
          <w:szCs w:val="28"/>
        </w:rPr>
      </w:pPr>
      <w:bookmarkStart w:id="570" w:name="_Toc54781823"/>
      <w:bookmarkStart w:id="571" w:name="_Toc55477930"/>
    </w:p>
    <w:p w14:paraId="5B5FC16A" w14:textId="038BF8F8" w:rsidR="00D00013" w:rsidRDefault="00D00013" w:rsidP="005C5E2F">
      <w:pPr>
        <w:outlineLvl w:val="0"/>
        <w:rPr>
          <w:b/>
          <w:color w:val="2CACE3"/>
          <w:sz w:val="28"/>
          <w:szCs w:val="28"/>
        </w:rPr>
      </w:pPr>
    </w:p>
    <w:p w14:paraId="2BDB066E" w14:textId="66B69512" w:rsidR="00D00013" w:rsidRDefault="00D00013" w:rsidP="005C5E2F">
      <w:pPr>
        <w:outlineLvl w:val="0"/>
        <w:rPr>
          <w:b/>
          <w:color w:val="2CACE3"/>
          <w:sz w:val="28"/>
          <w:szCs w:val="28"/>
        </w:rPr>
      </w:pPr>
    </w:p>
    <w:p w14:paraId="0581D2EC" w14:textId="6085531E" w:rsidR="00D00013" w:rsidRDefault="00D00013" w:rsidP="005C5E2F">
      <w:pPr>
        <w:outlineLvl w:val="0"/>
        <w:rPr>
          <w:b/>
          <w:color w:val="2CACE3"/>
          <w:sz w:val="28"/>
          <w:szCs w:val="28"/>
        </w:rPr>
      </w:pPr>
    </w:p>
    <w:p w14:paraId="75D28641" w14:textId="77777777" w:rsidR="00D00013" w:rsidRDefault="00D00013" w:rsidP="005C5E2F">
      <w:pPr>
        <w:outlineLvl w:val="0"/>
        <w:rPr>
          <w:b/>
          <w:color w:val="2CACE3"/>
          <w:sz w:val="28"/>
          <w:szCs w:val="28"/>
        </w:rPr>
      </w:pPr>
    </w:p>
    <w:p w14:paraId="4794E840" w14:textId="1A74B545" w:rsidR="00483676" w:rsidRPr="00F70355" w:rsidRDefault="00D21E03" w:rsidP="00D21E03">
      <w:pPr>
        <w:outlineLvl w:val="0"/>
        <w:rPr>
          <w:b/>
          <w:color w:val="2CACE3"/>
          <w:sz w:val="28"/>
          <w:szCs w:val="28"/>
        </w:rPr>
      </w:pPr>
      <w:r>
        <w:rPr>
          <w:b/>
          <w:color w:val="2CACE3"/>
          <w:sz w:val="28"/>
          <w:szCs w:val="28"/>
        </w:rPr>
        <w:t>6.</w:t>
      </w:r>
      <w:r>
        <w:rPr>
          <w:b/>
          <w:color w:val="2CACE3"/>
          <w:sz w:val="28"/>
          <w:szCs w:val="28"/>
        </w:rPr>
        <w:tab/>
      </w:r>
      <w:r w:rsidR="00B4275A" w:rsidRPr="005C5E2F">
        <w:rPr>
          <w:b/>
          <w:color w:val="2CACE3"/>
          <w:sz w:val="28"/>
          <w:szCs w:val="28"/>
        </w:rPr>
        <w:t>PROCUREMENT TIMELINES</w:t>
      </w:r>
      <w:bookmarkEnd w:id="570"/>
      <w:bookmarkEnd w:id="571"/>
    </w:p>
    <w:p w14:paraId="1957B8B7" w14:textId="13764B04" w:rsidR="00785D79" w:rsidRPr="00F70355" w:rsidRDefault="00A333ED" w:rsidP="00F70355">
      <w:pPr>
        <w:pStyle w:val="ListParagraph"/>
        <w:numPr>
          <w:ilvl w:val="0"/>
          <w:numId w:val="13"/>
        </w:numPr>
        <w:spacing w:after="0" w:line="240" w:lineRule="auto"/>
        <w:rPr>
          <w:rFonts w:eastAsia="Times New Roman" w:cstheme="minorHAnsi"/>
          <w:lang w:eastAsia="en-CA"/>
        </w:rPr>
      </w:pPr>
      <w:r w:rsidRPr="00F70355">
        <w:rPr>
          <w:rFonts w:eastAsia="Times New Roman" w:cstheme="minorHAnsi"/>
          <w:lang w:eastAsia="en-CA"/>
        </w:rPr>
        <w:t>K</w:t>
      </w:r>
      <w:r w:rsidR="00F251D1" w:rsidRPr="00F70355">
        <w:rPr>
          <w:rFonts w:eastAsia="Times New Roman" w:cstheme="minorHAnsi"/>
          <w:lang w:eastAsia="en-CA"/>
        </w:rPr>
        <w:t>ey participant availabilities</w:t>
      </w:r>
      <w:r w:rsidR="00785D79" w:rsidRPr="00F70355">
        <w:rPr>
          <w:rFonts w:eastAsia="Times New Roman" w:cstheme="minorHAnsi"/>
          <w:lang w:eastAsia="en-CA"/>
        </w:rPr>
        <w:t xml:space="preserve"> </w:t>
      </w:r>
      <w:r w:rsidRPr="00F70355">
        <w:rPr>
          <w:rFonts w:eastAsia="Times New Roman" w:cstheme="minorHAnsi"/>
          <w:lang w:eastAsia="en-CA"/>
        </w:rPr>
        <w:t xml:space="preserve">should be checked </w:t>
      </w:r>
      <w:r w:rsidR="00785D79" w:rsidRPr="00F70355">
        <w:rPr>
          <w:rFonts w:eastAsia="Times New Roman" w:cstheme="minorHAnsi"/>
          <w:lang w:eastAsia="en-CA"/>
        </w:rPr>
        <w:t xml:space="preserve">as extra days may </w:t>
      </w:r>
      <w:r w:rsidRPr="00F70355">
        <w:rPr>
          <w:rFonts w:eastAsia="Times New Roman" w:cstheme="minorHAnsi"/>
          <w:lang w:eastAsia="en-CA"/>
        </w:rPr>
        <w:t>need to</w:t>
      </w:r>
      <w:r w:rsidR="00785D79" w:rsidRPr="00F70355">
        <w:rPr>
          <w:rFonts w:eastAsia="Times New Roman" w:cstheme="minorHAnsi"/>
          <w:lang w:eastAsia="en-CA"/>
        </w:rPr>
        <w:t xml:space="preserve"> be added to account for workloads, vacation schedule, etc</w:t>
      </w:r>
      <w:r w:rsidR="0039660E" w:rsidRPr="00F70355">
        <w:rPr>
          <w:rFonts w:eastAsia="Times New Roman" w:cstheme="minorHAnsi"/>
          <w:lang w:eastAsia="en-CA"/>
        </w:rPr>
        <w:t>.</w:t>
      </w:r>
      <w:r w:rsidR="00914048" w:rsidRPr="00F70355">
        <w:rPr>
          <w:rFonts w:eastAsia="Times New Roman" w:cstheme="minorHAnsi"/>
          <w:lang w:eastAsia="en-CA"/>
        </w:rPr>
        <w:t>;</w:t>
      </w:r>
    </w:p>
    <w:p w14:paraId="1625D9D8" w14:textId="12BC7549" w:rsidR="00483676" w:rsidRPr="00F70355" w:rsidRDefault="00483676" w:rsidP="00554CF9">
      <w:pPr>
        <w:pStyle w:val="ListParagraph"/>
        <w:numPr>
          <w:ilvl w:val="0"/>
          <w:numId w:val="13"/>
        </w:numPr>
        <w:spacing w:after="0" w:line="240" w:lineRule="auto"/>
        <w:rPr>
          <w:rFonts w:eastAsia="Times New Roman" w:cstheme="minorHAnsi"/>
          <w:lang w:eastAsia="en-CA"/>
        </w:rPr>
      </w:pPr>
      <w:r w:rsidRPr="00F70355">
        <w:rPr>
          <w:rFonts w:eastAsia="Times New Roman" w:cstheme="minorHAnsi"/>
          <w:lang w:eastAsia="en-CA"/>
        </w:rPr>
        <w:t xml:space="preserve">Red text is </w:t>
      </w:r>
      <w:r w:rsidR="009921B7" w:rsidRPr="00F70355">
        <w:rPr>
          <w:rFonts w:eastAsia="Times New Roman" w:cstheme="minorHAnsi"/>
          <w:lang w:eastAsia="en-CA"/>
        </w:rPr>
        <w:t>for example purposes only</w:t>
      </w:r>
      <w:r w:rsidR="00914048" w:rsidRPr="00F70355">
        <w:rPr>
          <w:rFonts w:eastAsia="Times New Roman" w:cstheme="minorHAnsi"/>
          <w:lang w:eastAsia="en-CA"/>
        </w:rPr>
        <w:t>.</w:t>
      </w:r>
    </w:p>
    <w:p w14:paraId="4CE06C14" w14:textId="589F1601" w:rsidR="00847C9C" w:rsidRPr="005C5E2F" w:rsidRDefault="00847C9C" w:rsidP="001F7560">
      <w:pPr>
        <w:spacing w:after="0" w:line="240" w:lineRule="auto"/>
        <w:rPr>
          <w:rFonts w:eastAsia="Times New Roman" w:cstheme="minorHAnsi"/>
          <w:sz w:val="18"/>
          <w:szCs w:val="18"/>
          <w:lang w:eastAsia="en-CA"/>
        </w:rPr>
      </w:pPr>
    </w:p>
    <w:tbl>
      <w:tblPr>
        <w:tblStyle w:val="TableGrid"/>
        <w:tblW w:w="9776" w:type="dxa"/>
        <w:tblLook w:val="04A0" w:firstRow="1" w:lastRow="0" w:firstColumn="1" w:lastColumn="0" w:noHBand="0" w:noVBand="1"/>
      </w:tblPr>
      <w:tblGrid>
        <w:gridCol w:w="4673"/>
        <w:gridCol w:w="5103"/>
      </w:tblGrid>
      <w:tr w:rsidR="00921E3B" w:rsidRPr="00F70355" w14:paraId="66745B5C" w14:textId="7D189D52" w:rsidTr="009921B7">
        <w:tc>
          <w:tcPr>
            <w:tcW w:w="4673" w:type="dxa"/>
          </w:tcPr>
          <w:p w14:paraId="24DDB676" w14:textId="1A433F0F" w:rsidR="00921E3B" w:rsidRPr="00F70355" w:rsidRDefault="00921E3B" w:rsidP="006535EA">
            <w:pPr>
              <w:tabs>
                <w:tab w:val="left" w:pos="4020"/>
              </w:tabs>
              <w:rPr>
                <w:rFonts w:eastAsia="Times New Roman" w:cstheme="minorHAnsi"/>
                <w:b/>
                <w:bCs/>
                <w:lang w:eastAsia="en-CA"/>
              </w:rPr>
            </w:pPr>
            <w:r w:rsidRPr="00F70355">
              <w:rPr>
                <w:rFonts w:eastAsia="Times New Roman" w:cstheme="minorHAnsi"/>
                <w:b/>
                <w:bCs/>
                <w:lang w:eastAsia="en-CA"/>
              </w:rPr>
              <w:t xml:space="preserve">TASKS </w:t>
            </w:r>
          </w:p>
        </w:tc>
        <w:tc>
          <w:tcPr>
            <w:tcW w:w="5103" w:type="dxa"/>
          </w:tcPr>
          <w:p w14:paraId="70744B57" w14:textId="77777777" w:rsidR="00921E3B" w:rsidRPr="00F70355" w:rsidRDefault="00921E3B" w:rsidP="006535EA">
            <w:pPr>
              <w:tabs>
                <w:tab w:val="left" w:pos="4020"/>
              </w:tabs>
              <w:rPr>
                <w:rFonts w:eastAsia="Times New Roman" w:cstheme="minorHAnsi"/>
                <w:b/>
                <w:bCs/>
                <w:lang w:eastAsia="en-CA"/>
              </w:rPr>
            </w:pPr>
            <w:r w:rsidRPr="00F70355">
              <w:rPr>
                <w:rFonts w:eastAsia="Times New Roman" w:cstheme="minorHAnsi"/>
                <w:b/>
                <w:bCs/>
                <w:lang w:eastAsia="en-CA"/>
              </w:rPr>
              <w:t xml:space="preserve">ESTIMATED DATE </w:t>
            </w:r>
          </w:p>
          <w:p w14:paraId="68AD9685" w14:textId="76D9AA4B" w:rsidR="00921E3B" w:rsidRPr="00F70355" w:rsidRDefault="00921E3B" w:rsidP="006535EA">
            <w:pPr>
              <w:tabs>
                <w:tab w:val="left" w:pos="4020"/>
              </w:tabs>
              <w:rPr>
                <w:rFonts w:eastAsia="Times New Roman" w:cstheme="minorHAnsi"/>
                <w:b/>
                <w:bCs/>
                <w:lang w:eastAsia="en-CA"/>
              </w:rPr>
            </w:pPr>
          </w:p>
        </w:tc>
      </w:tr>
      <w:tr w:rsidR="00921E3B" w:rsidRPr="00F70355" w14:paraId="6EA1A104" w14:textId="39EADDD0" w:rsidTr="009921B7">
        <w:tc>
          <w:tcPr>
            <w:tcW w:w="4673" w:type="dxa"/>
          </w:tcPr>
          <w:p w14:paraId="2CFC23F6" w14:textId="29B0EF38"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Procurement Start Date</w:t>
            </w:r>
          </w:p>
        </w:tc>
        <w:tc>
          <w:tcPr>
            <w:tcW w:w="5103" w:type="dxa"/>
          </w:tcPr>
          <w:p w14:paraId="5FFC56FA" w14:textId="176701A0" w:rsidR="00921E3B" w:rsidRPr="00F70355" w:rsidRDefault="00921E3B" w:rsidP="006535EA">
            <w:pPr>
              <w:tabs>
                <w:tab w:val="left" w:pos="4020"/>
              </w:tabs>
              <w:rPr>
                <w:rFonts w:eastAsia="Times New Roman" w:cstheme="minorHAnsi"/>
                <w:color w:val="FF0000"/>
                <w:lang w:eastAsia="en-CA"/>
              </w:rPr>
            </w:pPr>
          </w:p>
        </w:tc>
      </w:tr>
      <w:tr w:rsidR="00921E3B" w:rsidRPr="00F70355" w14:paraId="15BCDCB9" w14:textId="44CD3290" w:rsidTr="009921B7">
        <w:tc>
          <w:tcPr>
            <w:tcW w:w="4673" w:type="dxa"/>
          </w:tcPr>
          <w:p w14:paraId="6C66DAE0" w14:textId="089B3912"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Procurement Planning</w:t>
            </w:r>
          </w:p>
        </w:tc>
        <w:tc>
          <w:tcPr>
            <w:tcW w:w="5103" w:type="dxa"/>
          </w:tcPr>
          <w:p w14:paraId="40E7BFFB" w14:textId="65B60CB2" w:rsidR="00921E3B" w:rsidRPr="00F70355" w:rsidRDefault="00921E3B" w:rsidP="006535EA">
            <w:pPr>
              <w:tabs>
                <w:tab w:val="left" w:pos="4020"/>
              </w:tabs>
              <w:rPr>
                <w:rFonts w:eastAsia="Times New Roman" w:cstheme="minorHAnsi"/>
                <w:color w:val="FF0000"/>
                <w:lang w:eastAsia="en-CA"/>
              </w:rPr>
            </w:pPr>
          </w:p>
        </w:tc>
      </w:tr>
      <w:tr w:rsidR="00921E3B" w:rsidRPr="00F70355" w14:paraId="3EDF7504" w14:textId="653F49B6" w:rsidTr="009921B7">
        <w:tc>
          <w:tcPr>
            <w:tcW w:w="4673" w:type="dxa"/>
          </w:tcPr>
          <w:p w14:paraId="096C6533" w14:textId="04F7B76E"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RO Approval</w:t>
            </w:r>
          </w:p>
        </w:tc>
        <w:tc>
          <w:tcPr>
            <w:tcW w:w="5103" w:type="dxa"/>
          </w:tcPr>
          <w:p w14:paraId="1E730DA7" w14:textId="14120400" w:rsidR="00921E3B" w:rsidRPr="00F70355" w:rsidRDefault="00921E3B" w:rsidP="006535EA">
            <w:pPr>
              <w:tabs>
                <w:tab w:val="left" w:pos="4020"/>
              </w:tabs>
              <w:rPr>
                <w:rFonts w:eastAsia="Times New Roman" w:cstheme="minorHAnsi"/>
                <w:color w:val="FF0000"/>
                <w:lang w:eastAsia="en-CA"/>
              </w:rPr>
            </w:pPr>
          </w:p>
        </w:tc>
      </w:tr>
      <w:tr w:rsidR="00921E3B" w:rsidRPr="00F70355" w14:paraId="18723865" w14:textId="1D025086" w:rsidTr="009921B7">
        <w:tc>
          <w:tcPr>
            <w:tcW w:w="4673" w:type="dxa"/>
          </w:tcPr>
          <w:p w14:paraId="1D9900E2" w14:textId="418CCA39" w:rsidR="00921E3B" w:rsidRPr="00F70355" w:rsidRDefault="00F92BC3" w:rsidP="006535EA">
            <w:pPr>
              <w:tabs>
                <w:tab w:val="left" w:pos="4020"/>
              </w:tabs>
              <w:rPr>
                <w:rFonts w:eastAsia="Times New Roman" w:cstheme="minorHAnsi"/>
                <w:lang w:eastAsia="en-CA"/>
              </w:rPr>
            </w:pPr>
            <w:r>
              <w:rPr>
                <w:rFonts w:eastAsia="Times New Roman" w:cstheme="minorHAnsi"/>
                <w:lang w:eastAsia="en-CA"/>
              </w:rPr>
              <w:t>Solicitation Document/</w:t>
            </w:r>
            <w:r w:rsidR="00921E3B" w:rsidRPr="00F70355">
              <w:rPr>
                <w:rFonts w:eastAsia="Times New Roman" w:cstheme="minorHAnsi"/>
                <w:lang w:eastAsia="en-CA"/>
              </w:rPr>
              <w:t>Template Drafting</w:t>
            </w:r>
            <w:r w:rsidR="009506E4">
              <w:rPr>
                <w:rFonts w:eastAsia="Times New Roman" w:cstheme="minorHAnsi"/>
                <w:lang w:eastAsia="en-CA"/>
              </w:rPr>
              <w:t xml:space="preserve"> (if applicable)</w:t>
            </w:r>
          </w:p>
        </w:tc>
        <w:tc>
          <w:tcPr>
            <w:tcW w:w="5103" w:type="dxa"/>
          </w:tcPr>
          <w:p w14:paraId="11C39D32" w14:textId="123026BB" w:rsidR="00921E3B" w:rsidRPr="00F70355" w:rsidRDefault="00921E3B" w:rsidP="006535EA">
            <w:pPr>
              <w:tabs>
                <w:tab w:val="left" w:pos="4020"/>
              </w:tabs>
              <w:rPr>
                <w:rFonts w:eastAsia="Times New Roman" w:cstheme="minorHAnsi"/>
                <w:color w:val="FF0000"/>
                <w:lang w:eastAsia="en-CA"/>
              </w:rPr>
            </w:pPr>
          </w:p>
        </w:tc>
      </w:tr>
      <w:tr w:rsidR="00921E3B" w:rsidRPr="00F70355" w14:paraId="30731ACC" w14:textId="7EEB4F71" w:rsidTr="009921B7">
        <w:tc>
          <w:tcPr>
            <w:tcW w:w="4673" w:type="dxa"/>
          </w:tcPr>
          <w:p w14:paraId="70EA3B21" w14:textId="342194D3" w:rsidR="00921E3B" w:rsidRPr="00F70355" w:rsidRDefault="00F92BC3" w:rsidP="006535EA">
            <w:pPr>
              <w:tabs>
                <w:tab w:val="left" w:pos="4020"/>
              </w:tabs>
              <w:rPr>
                <w:rFonts w:eastAsia="Times New Roman" w:cstheme="minorHAnsi"/>
                <w:lang w:eastAsia="en-CA"/>
              </w:rPr>
            </w:pPr>
            <w:r>
              <w:rPr>
                <w:rFonts w:eastAsia="Times New Roman" w:cstheme="minorHAnsi"/>
                <w:lang w:eastAsia="en-CA"/>
              </w:rPr>
              <w:t>Solicitation Document/</w:t>
            </w:r>
            <w:r w:rsidRPr="00F70355">
              <w:rPr>
                <w:rFonts w:eastAsia="Times New Roman" w:cstheme="minorHAnsi"/>
                <w:lang w:eastAsia="en-CA"/>
              </w:rPr>
              <w:t xml:space="preserve">Template </w:t>
            </w:r>
            <w:r w:rsidR="00921E3B" w:rsidRPr="00F70355">
              <w:rPr>
                <w:rFonts w:eastAsia="Times New Roman" w:cstheme="minorHAnsi"/>
                <w:lang w:eastAsia="en-CA"/>
              </w:rPr>
              <w:t>Peer Review</w:t>
            </w:r>
            <w:r w:rsidR="009506E4">
              <w:rPr>
                <w:rFonts w:eastAsia="Times New Roman" w:cstheme="minorHAnsi"/>
                <w:lang w:eastAsia="en-CA"/>
              </w:rPr>
              <w:t xml:space="preserve"> </w:t>
            </w:r>
            <w:r w:rsidR="003C4A97">
              <w:rPr>
                <w:rFonts w:eastAsia="Times New Roman" w:cstheme="minorHAnsi"/>
                <w:lang w:eastAsia="en-CA"/>
              </w:rPr>
              <w:t>(</w:t>
            </w:r>
            <w:r w:rsidR="009506E4">
              <w:rPr>
                <w:rFonts w:eastAsia="Times New Roman" w:cstheme="minorHAnsi"/>
                <w:lang w:eastAsia="en-CA"/>
              </w:rPr>
              <w:t>if applicable)</w:t>
            </w:r>
          </w:p>
        </w:tc>
        <w:tc>
          <w:tcPr>
            <w:tcW w:w="5103" w:type="dxa"/>
          </w:tcPr>
          <w:p w14:paraId="64EB42EB" w14:textId="5C4A8649" w:rsidR="00921E3B" w:rsidRPr="00F70355" w:rsidRDefault="00921E3B" w:rsidP="006535EA">
            <w:pPr>
              <w:tabs>
                <w:tab w:val="left" w:pos="4020"/>
              </w:tabs>
              <w:rPr>
                <w:rFonts w:eastAsia="Times New Roman" w:cstheme="minorHAnsi"/>
                <w:color w:val="FF0000"/>
                <w:lang w:eastAsia="en-CA"/>
              </w:rPr>
            </w:pPr>
          </w:p>
        </w:tc>
      </w:tr>
      <w:tr w:rsidR="00921E3B" w:rsidRPr="00F70355" w14:paraId="1CB1CDD5" w14:textId="378FE8D8" w:rsidTr="009921B7">
        <w:tc>
          <w:tcPr>
            <w:tcW w:w="4673" w:type="dxa"/>
          </w:tcPr>
          <w:p w14:paraId="4AD7CD64" w14:textId="07571F46" w:rsidR="00921E3B" w:rsidRPr="00F70355" w:rsidRDefault="009506E4" w:rsidP="006535EA">
            <w:pPr>
              <w:tabs>
                <w:tab w:val="left" w:pos="4020"/>
              </w:tabs>
              <w:rPr>
                <w:rFonts w:eastAsia="Times New Roman" w:cstheme="minorHAnsi"/>
                <w:lang w:eastAsia="en-CA"/>
              </w:rPr>
            </w:pPr>
            <w:r>
              <w:rPr>
                <w:rFonts w:eastAsia="Times New Roman" w:cstheme="minorHAnsi"/>
                <w:lang w:eastAsia="en-CA"/>
              </w:rPr>
              <w:t>Issue Solicitation Documents (if applicable)</w:t>
            </w:r>
            <w:r w:rsidR="00921E3B" w:rsidRPr="00F70355">
              <w:rPr>
                <w:rFonts w:eastAsia="Times New Roman" w:cstheme="minorHAnsi"/>
                <w:lang w:eastAsia="en-CA"/>
              </w:rPr>
              <w:t xml:space="preserve"> </w:t>
            </w:r>
          </w:p>
        </w:tc>
        <w:tc>
          <w:tcPr>
            <w:tcW w:w="5103" w:type="dxa"/>
          </w:tcPr>
          <w:p w14:paraId="53EF4188" w14:textId="320E7AC2" w:rsidR="00921E3B" w:rsidRPr="00F70355" w:rsidRDefault="00921E3B" w:rsidP="006535EA">
            <w:pPr>
              <w:tabs>
                <w:tab w:val="left" w:pos="4020"/>
              </w:tabs>
              <w:rPr>
                <w:rFonts w:eastAsia="Times New Roman" w:cstheme="minorHAnsi"/>
                <w:color w:val="FF0000"/>
                <w:lang w:eastAsia="en-CA"/>
              </w:rPr>
            </w:pPr>
          </w:p>
        </w:tc>
      </w:tr>
      <w:tr w:rsidR="00921E3B" w:rsidRPr="00F70355" w14:paraId="3C1520CC" w14:textId="259CD993" w:rsidTr="009921B7">
        <w:tc>
          <w:tcPr>
            <w:tcW w:w="4673" w:type="dxa"/>
          </w:tcPr>
          <w:p w14:paraId="6C322C88" w14:textId="190467A3"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 xml:space="preserve">Deadline for Questions </w:t>
            </w:r>
          </w:p>
        </w:tc>
        <w:tc>
          <w:tcPr>
            <w:tcW w:w="5103" w:type="dxa"/>
          </w:tcPr>
          <w:p w14:paraId="5BE35A89" w14:textId="70882EF4" w:rsidR="00921E3B" w:rsidRPr="00F70355" w:rsidRDefault="00921E3B" w:rsidP="006535EA">
            <w:pPr>
              <w:tabs>
                <w:tab w:val="left" w:pos="4020"/>
              </w:tabs>
              <w:rPr>
                <w:rFonts w:eastAsia="Times New Roman" w:cstheme="minorHAnsi"/>
                <w:color w:val="FF0000"/>
                <w:lang w:eastAsia="en-CA"/>
              </w:rPr>
            </w:pPr>
          </w:p>
        </w:tc>
      </w:tr>
      <w:tr w:rsidR="00921E3B" w:rsidRPr="00F70355" w14:paraId="421D428C" w14:textId="5B58CA2D" w:rsidTr="009921B7">
        <w:tc>
          <w:tcPr>
            <w:tcW w:w="4673" w:type="dxa"/>
          </w:tcPr>
          <w:p w14:paraId="0E6CBE9F" w14:textId="77DA7E71"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Submission Due Date</w:t>
            </w:r>
          </w:p>
        </w:tc>
        <w:tc>
          <w:tcPr>
            <w:tcW w:w="5103" w:type="dxa"/>
          </w:tcPr>
          <w:p w14:paraId="7CD9945A" w14:textId="337E359C" w:rsidR="00921E3B" w:rsidRPr="00F70355" w:rsidRDefault="00921E3B" w:rsidP="006535EA">
            <w:pPr>
              <w:tabs>
                <w:tab w:val="left" w:pos="4020"/>
              </w:tabs>
              <w:rPr>
                <w:rFonts w:eastAsia="Times New Roman" w:cstheme="minorHAnsi"/>
                <w:color w:val="FF0000"/>
                <w:lang w:eastAsia="en-CA"/>
              </w:rPr>
            </w:pPr>
          </w:p>
        </w:tc>
      </w:tr>
      <w:tr w:rsidR="00921E3B" w:rsidRPr="00F70355" w14:paraId="37F3A156" w14:textId="54B1FF95" w:rsidTr="009921B7">
        <w:tc>
          <w:tcPr>
            <w:tcW w:w="4673" w:type="dxa"/>
          </w:tcPr>
          <w:p w14:paraId="11980296" w14:textId="288E4580"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Bid Evaluation</w:t>
            </w:r>
            <w:r w:rsidR="009506E4">
              <w:rPr>
                <w:rFonts w:eastAsia="Times New Roman" w:cstheme="minorHAnsi"/>
                <w:lang w:eastAsia="en-CA"/>
              </w:rPr>
              <w:t>/Quotation Review</w:t>
            </w:r>
          </w:p>
        </w:tc>
        <w:tc>
          <w:tcPr>
            <w:tcW w:w="5103" w:type="dxa"/>
          </w:tcPr>
          <w:p w14:paraId="0FA7EB1E" w14:textId="0BDB7BF7" w:rsidR="00921E3B" w:rsidRPr="00F70355" w:rsidRDefault="00921E3B" w:rsidP="006535EA">
            <w:pPr>
              <w:tabs>
                <w:tab w:val="left" w:pos="4020"/>
              </w:tabs>
              <w:rPr>
                <w:rFonts w:eastAsia="Times New Roman" w:cstheme="minorHAnsi"/>
                <w:color w:val="FF0000"/>
                <w:lang w:eastAsia="en-CA"/>
              </w:rPr>
            </w:pPr>
          </w:p>
        </w:tc>
      </w:tr>
      <w:tr w:rsidR="00921E3B" w:rsidRPr="00F70355" w14:paraId="4820CDAA" w14:textId="5DA51DFC" w:rsidTr="009921B7">
        <w:tc>
          <w:tcPr>
            <w:tcW w:w="4673" w:type="dxa"/>
          </w:tcPr>
          <w:p w14:paraId="18812601" w14:textId="5A8EBF96"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Procurement Report Drafting</w:t>
            </w:r>
          </w:p>
        </w:tc>
        <w:tc>
          <w:tcPr>
            <w:tcW w:w="5103" w:type="dxa"/>
          </w:tcPr>
          <w:p w14:paraId="2D9BABF6" w14:textId="7E2F617B" w:rsidR="00921E3B" w:rsidRPr="00F70355" w:rsidRDefault="00921E3B" w:rsidP="006535EA">
            <w:pPr>
              <w:tabs>
                <w:tab w:val="left" w:pos="4020"/>
              </w:tabs>
              <w:rPr>
                <w:rFonts w:eastAsia="Times New Roman" w:cstheme="minorHAnsi"/>
                <w:color w:val="FF0000"/>
                <w:lang w:eastAsia="en-CA"/>
              </w:rPr>
            </w:pPr>
          </w:p>
        </w:tc>
      </w:tr>
      <w:tr w:rsidR="00921E3B" w:rsidRPr="00F70355" w14:paraId="255D70D2" w14:textId="0F9FF83A" w:rsidTr="009921B7">
        <w:tc>
          <w:tcPr>
            <w:tcW w:w="4673" w:type="dxa"/>
          </w:tcPr>
          <w:p w14:paraId="0CBE1AFD" w14:textId="77777777"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 xml:space="preserve">Procurement Report Approval </w:t>
            </w:r>
          </w:p>
          <w:p w14:paraId="3E8EAC20" w14:textId="75070E49" w:rsidR="00921E3B" w:rsidRPr="00F70355" w:rsidRDefault="00921E3B" w:rsidP="00554CF9">
            <w:pPr>
              <w:pStyle w:val="ListParagraph"/>
              <w:numPr>
                <w:ilvl w:val="0"/>
                <w:numId w:val="12"/>
              </w:numPr>
              <w:tabs>
                <w:tab w:val="left" w:pos="4020"/>
              </w:tabs>
              <w:rPr>
                <w:rFonts w:eastAsia="Times New Roman" w:cstheme="minorHAnsi"/>
                <w:lang w:eastAsia="en-CA"/>
              </w:rPr>
            </w:pPr>
            <w:r w:rsidRPr="00F70355">
              <w:rPr>
                <w:rFonts w:eastAsia="Times New Roman" w:cstheme="minorHAnsi"/>
                <w:lang w:eastAsia="en-CA"/>
              </w:rPr>
              <w:t xml:space="preserve">Authorized Buyer </w:t>
            </w:r>
          </w:p>
          <w:p w14:paraId="55EB72C7" w14:textId="07868A68" w:rsidR="00921E3B" w:rsidRPr="00F70355" w:rsidRDefault="00921E3B" w:rsidP="00554CF9">
            <w:pPr>
              <w:pStyle w:val="ListParagraph"/>
              <w:numPr>
                <w:ilvl w:val="0"/>
                <w:numId w:val="12"/>
              </w:numPr>
              <w:tabs>
                <w:tab w:val="left" w:pos="4020"/>
              </w:tabs>
              <w:rPr>
                <w:rFonts w:eastAsia="Times New Roman" w:cstheme="minorHAnsi"/>
                <w:lang w:eastAsia="en-CA"/>
              </w:rPr>
            </w:pPr>
            <w:r w:rsidRPr="00F70355">
              <w:rPr>
                <w:rFonts w:eastAsia="Times New Roman" w:cstheme="minorHAnsi"/>
                <w:lang w:eastAsia="en-CA"/>
              </w:rPr>
              <w:t>Manager (Required when the estimated cost is over $5,000)</w:t>
            </w:r>
          </w:p>
        </w:tc>
        <w:tc>
          <w:tcPr>
            <w:tcW w:w="5103" w:type="dxa"/>
          </w:tcPr>
          <w:p w14:paraId="449F1109" w14:textId="7ABBB912" w:rsidR="00921E3B" w:rsidRPr="00F70355" w:rsidRDefault="00921E3B" w:rsidP="006535EA">
            <w:pPr>
              <w:tabs>
                <w:tab w:val="left" w:pos="4020"/>
              </w:tabs>
              <w:rPr>
                <w:rFonts w:eastAsia="Times New Roman" w:cstheme="minorHAnsi"/>
                <w:color w:val="FF0000"/>
                <w:lang w:eastAsia="en-CA"/>
              </w:rPr>
            </w:pPr>
          </w:p>
        </w:tc>
      </w:tr>
      <w:tr w:rsidR="00921E3B" w:rsidRPr="00F70355" w14:paraId="0781A6F0" w14:textId="063A0F7B" w:rsidTr="009921B7">
        <w:tc>
          <w:tcPr>
            <w:tcW w:w="4673" w:type="dxa"/>
          </w:tcPr>
          <w:p w14:paraId="6AA3D95D" w14:textId="6304B67E"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 xml:space="preserve">Contract Award </w:t>
            </w:r>
          </w:p>
        </w:tc>
        <w:tc>
          <w:tcPr>
            <w:tcW w:w="5103" w:type="dxa"/>
          </w:tcPr>
          <w:p w14:paraId="2AD6A4EB" w14:textId="0EB7DE74" w:rsidR="00921E3B" w:rsidRPr="00F70355" w:rsidRDefault="00921E3B" w:rsidP="006535EA">
            <w:pPr>
              <w:tabs>
                <w:tab w:val="left" w:pos="4020"/>
              </w:tabs>
              <w:rPr>
                <w:rFonts w:eastAsia="Times New Roman" w:cstheme="minorHAnsi"/>
                <w:color w:val="FF0000"/>
                <w:lang w:eastAsia="en-CA"/>
              </w:rPr>
            </w:pPr>
          </w:p>
        </w:tc>
      </w:tr>
      <w:tr w:rsidR="00921E3B" w:rsidRPr="00F70355" w14:paraId="594EFA24" w14:textId="08C8F888" w:rsidTr="009921B7">
        <w:tc>
          <w:tcPr>
            <w:tcW w:w="4673" w:type="dxa"/>
          </w:tcPr>
          <w:p w14:paraId="21001A99" w14:textId="77777777"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 xml:space="preserve">Agreement </w:t>
            </w:r>
          </w:p>
          <w:p w14:paraId="55AEC0F9" w14:textId="095F6269" w:rsidR="00921E3B" w:rsidRPr="00F70355" w:rsidRDefault="00921E3B" w:rsidP="00554CF9">
            <w:pPr>
              <w:pStyle w:val="ListParagraph"/>
              <w:numPr>
                <w:ilvl w:val="0"/>
                <w:numId w:val="8"/>
              </w:numPr>
              <w:tabs>
                <w:tab w:val="left" w:pos="4020"/>
              </w:tabs>
              <w:rPr>
                <w:rFonts w:eastAsia="Times New Roman" w:cstheme="minorHAnsi"/>
                <w:lang w:eastAsia="en-CA"/>
              </w:rPr>
            </w:pPr>
            <w:r w:rsidRPr="00F70355">
              <w:rPr>
                <w:rFonts w:eastAsia="Times New Roman" w:cstheme="minorHAnsi"/>
                <w:lang w:eastAsia="en-CA"/>
              </w:rPr>
              <w:t xml:space="preserve">Drafting (Required when PO </w:t>
            </w:r>
            <w:r w:rsidRPr="00F92BC3">
              <w:rPr>
                <w:rFonts w:eastAsia="Times New Roman" w:cstheme="minorHAnsi"/>
                <w:b/>
                <w:bCs/>
                <w:lang w:eastAsia="en-CA"/>
              </w:rPr>
              <w:t xml:space="preserve">is not </w:t>
            </w:r>
            <w:r w:rsidRPr="00F70355">
              <w:rPr>
                <w:rFonts w:eastAsia="Times New Roman" w:cstheme="minorHAnsi"/>
                <w:lang w:eastAsia="en-CA"/>
              </w:rPr>
              <w:t>the Agreement)</w:t>
            </w:r>
          </w:p>
          <w:p w14:paraId="3A3662E7" w14:textId="77777777" w:rsidR="00921E3B" w:rsidRDefault="00921E3B" w:rsidP="00554CF9">
            <w:pPr>
              <w:pStyle w:val="ListParagraph"/>
              <w:numPr>
                <w:ilvl w:val="0"/>
                <w:numId w:val="8"/>
              </w:numPr>
              <w:tabs>
                <w:tab w:val="left" w:pos="4020"/>
              </w:tabs>
              <w:rPr>
                <w:rFonts w:eastAsia="Times New Roman" w:cstheme="minorHAnsi"/>
                <w:lang w:eastAsia="en-CA"/>
              </w:rPr>
            </w:pPr>
            <w:r w:rsidRPr="00F70355">
              <w:rPr>
                <w:rFonts w:eastAsia="Times New Roman" w:cstheme="minorHAnsi"/>
                <w:lang w:eastAsia="en-CA"/>
              </w:rPr>
              <w:t xml:space="preserve">Peer Review (Required when PO </w:t>
            </w:r>
            <w:r w:rsidRPr="00F92BC3">
              <w:rPr>
                <w:rFonts w:eastAsia="Times New Roman" w:cstheme="minorHAnsi"/>
                <w:b/>
                <w:bCs/>
                <w:lang w:eastAsia="en-CA"/>
              </w:rPr>
              <w:t>is not</w:t>
            </w:r>
            <w:r w:rsidRPr="00F70355">
              <w:rPr>
                <w:rFonts w:eastAsia="Times New Roman" w:cstheme="minorHAnsi"/>
                <w:lang w:eastAsia="en-CA"/>
              </w:rPr>
              <w:t xml:space="preserve"> the Agreement)</w:t>
            </w:r>
          </w:p>
          <w:p w14:paraId="5B62A0F8" w14:textId="537D0B16" w:rsidR="00B80D7D" w:rsidRPr="00F70355" w:rsidRDefault="00B80D7D" w:rsidP="00554CF9">
            <w:pPr>
              <w:pStyle w:val="ListParagraph"/>
              <w:numPr>
                <w:ilvl w:val="0"/>
                <w:numId w:val="8"/>
              </w:numPr>
              <w:tabs>
                <w:tab w:val="left" w:pos="4020"/>
              </w:tabs>
              <w:rPr>
                <w:rFonts w:eastAsia="Times New Roman" w:cstheme="minorHAnsi"/>
                <w:lang w:eastAsia="en-CA"/>
              </w:rPr>
            </w:pPr>
            <w:r>
              <w:rPr>
                <w:rFonts w:cstheme="minorHAnsi"/>
                <w:sz w:val="20"/>
                <w:szCs w:val="20"/>
              </w:rPr>
              <w:lastRenderedPageBreak/>
              <w:t>Agreement Legal Review/Approval, if required</w:t>
            </w:r>
          </w:p>
        </w:tc>
        <w:tc>
          <w:tcPr>
            <w:tcW w:w="5103" w:type="dxa"/>
          </w:tcPr>
          <w:p w14:paraId="71C6238E" w14:textId="3EDDC5CF" w:rsidR="00921E3B" w:rsidRPr="00F70355" w:rsidRDefault="00921E3B" w:rsidP="006535EA">
            <w:pPr>
              <w:tabs>
                <w:tab w:val="left" w:pos="4020"/>
              </w:tabs>
              <w:rPr>
                <w:rFonts w:eastAsia="Times New Roman" w:cstheme="minorHAnsi"/>
                <w:color w:val="FF0000"/>
                <w:lang w:eastAsia="en-CA"/>
              </w:rPr>
            </w:pPr>
          </w:p>
        </w:tc>
      </w:tr>
      <w:tr w:rsidR="00921E3B" w:rsidRPr="00F70355" w14:paraId="03C2D130" w14:textId="2D441DCF" w:rsidTr="009921B7">
        <w:tc>
          <w:tcPr>
            <w:tcW w:w="4673" w:type="dxa"/>
          </w:tcPr>
          <w:p w14:paraId="4FE4FA96" w14:textId="345771E2" w:rsidR="00921E3B" w:rsidRPr="00F70355" w:rsidRDefault="00B80D7D" w:rsidP="006535EA">
            <w:pPr>
              <w:tabs>
                <w:tab w:val="left" w:pos="4020"/>
              </w:tabs>
              <w:rPr>
                <w:rFonts w:eastAsia="Times New Roman" w:cstheme="minorHAnsi"/>
                <w:lang w:eastAsia="en-CA"/>
              </w:rPr>
            </w:pPr>
            <w:r>
              <w:rPr>
                <w:rFonts w:eastAsia="Times New Roman" w:cstheme="minorHAnsi"/>
                <w:lang w:eastAsia="en-CA"/>
              </w:rPr>
              <w:t>Purchase Order</w:t>
            </w:r>
            <w:r w:rsidR="00921E3B" w:rsidRPr="00F70355">
              <w:rPr>
                <w:rFonts w:eastAsia="Times New Roman" w:cstheme="minorHAnsi"/>
                <w:lang w:eastAsia="en-CA"/>
              </w:rPr>
              <w:t xml:space="preserve"> Approval (when the PO </w:t>
            </w:r>
            <w:r w:rsidR="00F92BC3" w:rsidRPr="00F92BC3">
              <w:rPr>
                <w:rFonts w:eastAsia="Times New Roman" w:cstheme="minorHAnsi"/>
                <w:b/>
                <w:bCs/>
                <w:lang w:eastAsia="en-CA"/>
              </w:rPr>
              <w:t>is</w:t>
            </w:r>
            <w:r w:rsidR="00F92BC3">
              <w:rPr>
                <w:rFonts w:eastAsia="Times New Roman" w:cstheme="minorHAnsi"/>
                <w:lang w:eastAsia="en-CA"/>
              </w:rPr>
              <w:t xml:space="preserve"> </w:t>
            </w:r>
            <w:r w:rsidR="00921E3B" w:rsidRPr="00F70355">
              <w:rPr>
                <w:rFonts w:eastAsia="Times New Roman" w:cstheme="minorHAnsi"/>
                <w:lang w:eastAsia="en-CA"/>
              </w:rPr>
              <w:t>the Agreement)</w:t>
            </w:r>
          </w:p>
          <w:p w14:paraId="1C4E9333" w14:textId="19B8C073" w:rsidR="00921E3B" w:rsidRPr="00F70355" w:rsidRDefault="00921E3B" w:rsidP="00554CF9">
            <w:pPr>
              <w:pStyle w:val="ListParagraph"/>
              <w:numPr>
                <w:ilvl w:val="0"/>
                <w:numId w:val="9"/>
              </w:numPr>
              <w:tabs>
                <w:tab w:val="left" w:pos="4020"/>
              </w:tabs>
              <w:rPr>
                <w:rFonts w:eastAsia="Times New Roman" w:cstheme="minorHAnsi"/>
                <w:lang w:eastAsia="en-CA"/>
              </w:rPr>
            </w:pPr>
            <w:r w:rsidRPr="00F70355">
              <w:rPr>
                <w:rFonts w:eastAsia="Times New Roman" w:cstheme="minorHAnsi"/>
                <w:lang w:eastAsia="en-CA"/>
              </w:rPr>
              <w:t>Send to Procurement</w:t>
            </w:r>
            <w:r w:rsidR="00B80D7D">
              <w:rPr>
                <w:rFonts w:eastAsia="Times New Roman" w:cstheme="minorHAnsi"/>
                <w:lang w:eastAsia="en-CA"/>
              </w:rPr>
              <w:t xml:space="preserve"> and Legal Services</w:t>
            </w:r>
          </w:p>
          <w:p w14:paraId="33419E09" w14:textId="5FBBAAFB" w:rsidR="00921E3B" w:rsidRDefault="00921E3B" w:rsidP="00554CF9">
            <w:pPr>
              <w:pStyle w:val="ListParagraph"/>
              <w:numPr>
                <w:ilvl w:val="0"/>
                <w:numId w:val="9"/>
              </w:numPr>
              <w:tabs>
                <w:tab w:val="left" w:pos="4020"/>
              </w:tabs>
              <w:rPr>
                <w:rFonts w:eastAsia="Times New Roman" w:cstheme="minorHAnsi"/>
                <w:lang w:eastAsia="en-CA"/>
              </w:rPr>
            </w:pPr>
            <w:r w:rsidRPr="00F70355">
              <w:rPr>
                <w:rFonts w:eastAsia="Times New Roman" w:cstheme="minorHAnsi"/>
                <w:lang w:eastAsia="en-CA"/>
              </w:rPr>
              <w:t>P</w:t>
            </w:r>
            <w:r w:rsidR="00B80D7D">
              <w:rPr>
                <w:rFonts w:eastAsia="Times New Roman" w:cstheme="minorHAnsi"/>
                <w:lang w:eastAsia="en-CA"/>
              </w:rPr>
              <w:t>urchase Order</w:t>
            </w:r>
            <w:r w:rsidRPr="00F70355">
              <w:rPr>
                <w:rFonts w:eastAsia="Times New Roman" w:cstheme="minorHAnsi"/>
                <w:lang w:eastAsia="en-CA"/>
              </w:rPr>
              <w:t xml:space="preserve"> Approval Received</w:t>
            </w:r>
          </w:p>
          <w:p w14:paraId="552999B6" w14:textId="2767D74E" w:rsidR="00B80D7D" w:rsidRPr="00F70355" w:rsidRDefault="00B80D7D" w:rsidP="00554CF9">
            <w:pPr>
              <w:pStyle w:val="ListParagraph"/>
              <w:numPr>
                <w:ilvl w:val="0"/>
                <w:numId w:val="9"/>
              </w:numPr>
              <w:tabs>
                <w:tab w:val="left" w:pos="4020"/>
              </w:tabs>
              <w:rPr>
                <w:rFonts w:eastAsia="Times New Roman" w:cstheme="minorHAnsi"/>
                <w:lang w:eastAsia="en-CA"/>
              </w:rPr>
            </w:pPr>
            <w:r>
              <w:rPr>
                <w:rFonts w:eastAsia="Times New Roman" w:cstheme="minorHAnsi"/>
                <w:lang w:eastAsia="en-CA"/>
              </w:rPr>
              <w:t>Print PO as agreement</w:t>
            </w:r>
          </w:p>
          <w:p w14:paraId="660F02DD" w14:textId="09659025" w:rsidR="00921E3B" w:rsidRPr="00F70355" w:rsidRDefault="00921E3B" w:rsidP="00554CF9">
            <w:pPr>
              <w:pStyle w:val="ListParagraph"/>
              <w:numPr>
                <w:ilvl w:val="0"/>
                <w:numId w:val="9"/>
              </w:numPr>
              <w:tabs>
                <w:tab w:val="left" w:pos="4020"/>
              </w:tabs>
              <w:rPr>
                <w:rFonts w:eastAsia="Times New Roman" w:cstheme="minorHAnsi"/>
                <w:lang w:eastAsia="en-CA"/>
              </w:rPr>
            </w:pPr>
          </w:p>
        </w:tc>
        <w:tc>
          <w:tcPr>
            <w:tcW w:w="5103" w:type="dxa"/>
          </w:tcPr>
          <w:p w14:paraId="68EDBEEF" w14:textId="5CFA5C7B" w:rsidR="00921E3B" w:rsidRPr="00F70355" w:rsidRDefault="00921E3B" w:rsidP="006535EA">
            <w:pPr>
              <w:tabs>
                <w:tab w:val="left" w:pos="4020"/>
              </w:tabs>
              <w:rPr>
                <w:rFonts w:eastAsia="Times New Roman" w:cstheme="minorHAnsi"/>
                <w:color w:val="FF0000"/>
                <w:lang w:eastAsia="en-CA"/>
              </w:rPr>
            </w:pPr>
          </w:p>
        </w:tc>
      </w:tr>
      <w:tr w:rsidR="00921E3B" w:rsidRPr="00F70355" w14:paraId="2E7D76EC" w14:textId="707581E9" w:rsidTr="009921B7">
        <w:tc>
          <w:tcPr>
            <w:tcW w:w="4673" w:type="dxa"/>
          </w:tcPr>
          <w:p w14:paraId="0C6167BC" w14:textId="77777777"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Agreement Signatures</w:t>
            </w:r>
          </w:p>
          <w:p w14:paraId="5B0DB950" w14:textId="5167804D" w:rsidR="00921E3B" w:rsidRPr="00F70355" w:rsidRDefault="00921E3B" w:rsidP="00554CF9">
            <w:pPr>
              <w:pStyle w:val="ListParagraph"/>
              <w:numPr>
                <w:ilvl w:val="0"/>
                <w:numId w:val="11"/>
              </w:numPr>
              <w:tabs>
                <w:tab w:val="left" w:pos="4020"/>
              </w:tabs>
              <w:rPr>
                <w:rFonts w:eastAsia="Times New Roman" w:cstheme="minorHAnsi"/>
                <w:lang w:eastAsia="en-CA"/>
              </w:rPr>
            </w:pPr>
            <w:r w:rsidRPr="00F70355">
              <w:rPr>
                <w:rFonts w:eastAsia="Times New Roman" w:cstheme="minorHAnsi"/>
                <w:lang w:eastAsia="en-CA"/>
              </w:rPr>
              <w:t>Send agreement to vendor for signature</w:t>
            </w:r>
          </w:p>
          <w:p w14:paraId="1369C9E0" w14:textId="1A156E89" w:rsidR="00921E3B" w:rsidRPr="00F70355" w:rsidRDefault="00921E3B" w:rsidP="00554CF9">
            <w:pPr>
              <w:pStyle w:val="ListParagraph"/>
              <w:numPr>
                <w:ilvl w:val="0"/>
                <w:numId w:val="10"/>
              </w:numPr>
              <w:tabs>
                <w:tab w:val="left" w:pos="4020"/>
              </w:tabs>
              <w:rPr>
                <w:rFonts w:eastAsia="Times New Roman" w:cstheme="minorHAnsi"/>
                <w:lang w:eastAsia="en-CA"/>
              </w:rPr>
            </w:pPr>
            <w:r w:rsidRPr="00F70355">
              <w:rPr>
                <w:rFonts w:eastAsia="Times New Roman" w:cstheme="minorHAnsi"/>
                <w:lang w:eastAsia="en-CA"/>
              </w:rPr>
              <w:t xml:space="preserve">Receive signed agreement from vendor </w:t>
            </w:r>
          </w:p>
          <w:p w14:paraId="11AAE189" w14:textId="44B1C706" w:rsidR="00921E3B" w:rsidRPr="00F70355" w:rsidRDefault="00921E3B" w:rsidP="00554CF9">
            <w:pPr>
              <w:pStyle w:val="ListParagraph"/>
              <w:numPr>
                <w:ilvl w:val="0"/>
                <w:numId w:val="10"/>
              </w:numPr>
              <w:tabs>
                <w:tab w:val="left" w:pos="4020"/>
              </w:tabs>
              <w:rPr>
                <w:rFonts w:eastAsia="Times New Roman" w:cstheme="minorHAnsi"/>
                <w:lang w:eastAsia="en-CA"/>
              </w:rPr>
            </w:pPr>
            <w:r w:rsidRPr="00F70355">
              <w:rPr>
                <w:rFonts w:eastAsia="Times New Roman" w:cstheme="minorHAnsi"/>
                <w:lang w:eastAsia="en-CA"/>
              </w:rPr>
              <w:t>Request TRCA signature</w:t>
            </w:r>
          </w:p>
          <w:p w14:paraId="63DFC34D" w14:textId="7AC569A9" w:rsidR="00921E3B" w:rsidRPr="00F70355" w:rsidRDefault="00921E3B" w:rsidP="00554CF9">
            <w:pPr>
              <w:pStyle w:val="ListParagraph"/>
              <w:numPr>
                <w:ilvl w:val="0"/>
                <w:numId w:val="10"/>
              </w:numPr>
              <w:tabs>
                <w:tab w:val="left" w:pos="4020"/>
              </w:tabs>
              <w:rPr>
                <w:rFonts w:eastAsia="Times New Roman" w:cstheme="minorHAnsi"/>
                <w:lang w:eastAsia="en-CA"/>
              </w:rPr>
            </w:pPr>
            <w:r w:rsidRPr="00F70355">
              <w:rPr>
                <w:rFonts w:eastAsia="Times New Roman" w:cstheme="minorHAnsi"/>
                <w:lang w:eastAsia="en-CA"/>
              </w:rPr>
              <w:t>Agreement signed by TRCA</w:t>
            </w:r>
          </w:p>
        </w:tc>
        <w:tc>
          <w:tcPr>
            <w:tcW w:w="5103" w:type="dxa"/>
          </w:tcPr>
          <w:p w14:paraId="1A5448E7" w14:textId="0BBAC310" w:rsidR="00921E3B" w:rsidRPr="00F70355" w:rsidRDefault="00921E3B" w:rsidP="006535EA">
            <w:pPr>
              <w:tabs>
                <w:tab w:val="left" w:pos="4020"/>
              </w:tabs>
              <w:rPr>
                <w:rFonts w:eastAsia="Times New Roman" w:cstheme="minorHAnsi"/>
                <w:color w:val="FF0000"/>
                <w:lang w:eastAsia="en-CA"/>
              </w:rPr>
            </w:pPr>
          </w:p>
        </w:tc>
      </w:tr>
      <w:tr w:rsidR="00921E3B" w:rsidRPr="00F70355" w14:paraId="53AF3048" w14:textId="6232B433" w:rsidTr="009921B7">
        <w:tc>
          <w:tcPr>
            <w:tcW w:w="4673" w:type="dxa"/>
          </w:tcPr>
          <w:p w14:paraId="225F98CA" w14:textId="0AACBFE4" w:rsidR="00921E3B" w:rsidRPr="00F70355" w:rsidRDefault="00921E3B" w:rsidP="006535EA">
            <w:pPr>
              <w:tabs>
                <w:tab w:val="left" w:pos="4020"/>
              </w:tabs>
              <w:rPr>
                <w:rFonts w:eastAsia="Times New Roman" w:cstheme="minorHAnsi"/>
                <w:lang w:eastAsia="en-CA"/>
              </w:rPr>
            </w:pPr>
            <w:r w:rsidRPr="00F70355">
              <w:rPr>
                <w:rFonts w:eastAsia="Times New Roman" w:cstheme="minorHAnsi"/>
                <w:lang w:eastAsia="en-CA"/>
              </w:rPr>
              <w:t>Agreement Start Date</w:t>
            </w:r>
          </w:p>
        </w:tc>
        <w:tc>
          <w:tcPr>
            <w:tcW w:w="5103" w:type="dxa"/>
          </w:tcPr>
          <w:p w14:paraId="48753641" w14:textId="16D9F144" w:rsidR="00921E3B" w:rsidRPr="00F70355" w:rsidRDefault="00921E3B" w:rsidP="006535EA">
            <w:pPr>
              <w:tabs>
                <w:tab w:val="left" w:pos="4020"/>
              </w:tabs>
              <w:rPr>
                <w:rFonts w:eastAsia="Times New Roman" w:cstheme="minorHAnsi"/>
                <w:color w:val="FF0000"/>
                <w:lang w:eastAsia="en-CA"/>
              </w:rPr>
            </w:pPr>
          </w:p>
        </w:tc>
      </w:tr>
      <w:tr w:rsidR="009921B7" w:rsidRPr="00F70355" w14:paraId="752F88F5" w14:textId="77777777" w:rsidTr="009921B7">
        <w:tc>
          <w:tcPr>
            <w:tcW w:w="4673" w:type="dxa"/>
          </w:tcPr>
          <w:p w14:paraId="250472FF" w14:textId="61D03663" w:rsidR="009921B7" w:rsidRPr="00F70355" w:rsidRDefault="009921B7" w:rsidP="006535EA">
            <w:pPr>
              <w:tabs>
                <w:tab w:val="left" w:pos="4020"/>
              </w:tabs>
              <w:rPr>
                <w:rFonts w:eastAsia="Times New Roman" w:cstheme="minorHAnsi"/>
                <w:lang w:eastAsia="en-CA"/>
              </w:rPr>
            </w:pPr>
            <w:r w:rsidRPr="00F70355">
              <w:rPr>
                <w:rFonts w:eastAsia="Times New Roman" w:cstheme="minorHAnsi"/>
                <w:lang w:eastAsia="en-CA"/>
              </w:rPr>
              <w:t xml:space="preserve">Number of Business Days for Procurement Process to be Conducted </w:t>
            </w:r>
          </w:p>
        </w:tc>
        <w:tc>
          <w:tcPr>
            <w:tcW w:w="5103" w:type="dxa"/>
          </w:tcPr>
          <w:p w14:paraId="36BC69B1" w14:textId="3C06CFAF" w:rsidR="009921B7" w:rsidRPr="00F70355" w:rsidRDefault="009921B7" w:rsidP="006535EA">
            <w:pPr>
              <w:tabs>
                <w:tab w:val="left" w:pos="4020"/>
              </w:tabs>
              <w:rPr>
                <w:rFonts w:eastAsia="Times New Roman" w:cstheme="minorHAnsi"/>
                <w:color w:val="FF0000"/>
                <w:lang w:eastAsia="en-CA"/>
              </w:rPr>
            </w:pPr>
          </w:p>
        </w:tc>
      </w:tr>
    </w:tbl>
    <w:p w14:paraId="6711CD1F" w14:textId="091EE30E" w:rsidR="00A01221" w:rsidRPr="00A01221" w:rsidRDefault="0049486C" w:rsidP="00B4275A">
      <w:pPr>
        <w:rPr>
          <w:sz w:val="40"/>
          <w:szCs w:val="40"/>
        </w:rPr>
      </w:pPr>
      <w:bookmarkStart w:id="572" w:name="_Toc525203413"/>
      <w:bookmarkStart w:id="573" w:name="_Toc525203798"/>
      <w:bookmarkStart w:id="574" w:name="_Toc525654135"/>
      <w:bookmarkStart w:id="575" w:name="_Toc526148693"/>
      <w:bookmarkStart w:id="576" w:name="_Toc20489373"/>
      <w:bookmarkStart w:id="577" w:name="_Toc24190918"/>
      <w:bookmarkStart w:id="578" w:name="_Toc24191228"/>
      <w:r>
        <w:rPr>
          <w:i/>
          <w:iCs/>
          <w:noProof/>
          <w:color w:val="F79646" w:themeColor="accent6"/>
        </w:rPr>
        <mc:AlternateContent>
          <mc:Choice Requires="wps">
            <w:drawing>
              <wp:anchor distT="0" distB="0" distL="114300" distR="114300" simplePos="0" relativeHeight="251658243" behindDoc="0" locked="0" layoutInCell="1" allowOverlap="1" wp14:anchorId="55289152" wp14:editId="2C2C0319">
                <wp:simplePos x="0" y="0"/>
                <wp:positionH relativeFrom="column">
                  <wp:posOffset>-247650</wp:posOffset>
                </wp:positionH>
                <wp:positionV relativeFrom="paragraph">
                  <wp:posOffset>5306695</wp:posOffset>
                </wp:positionV>
                <wp:extent cx="2419350" cy="628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19350" cy="628650"/>
                        </a:xfrm>
                        <a:prstGeom prst="rect">
                          <a:avLst/>
                        </a:prstGeom>
                        <a:noFill/>
                        <a:ln w="6350">
                          <a:noFill/>
                        </a:ln>
                      </wps:spPr>
                      <wps:txbx>
                        <w:txbxContent>
                          <w:p w14:paraId="4E107126" w14:textId="6C1337FA" w:rsidR="00BE0D60" w:rsidRPr="00A270F9" w:rsidRDefault="00BE0D60" w:rsidP="0049486C">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89152" id="Text Box 4" o:spid="_x0000_s1027" type="#_x0000_t202" style="position:absolute;margin-left:-19.5pt;margin-top:417.85pt;width:190.5pt;height:49.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" filled="f" stroked="f" strokeweight=".5pt">
                <v:textbox>
                  <w:txbxContent>
                    <w:p w14:paraId="4E107126" w14:textId="6C1337FA" w:rsidR="00BE0D60" w:rsidRPr="00A270F9" w:rsidRDefault="00BE0D60" w:rsidP="0049486C">
                      <w:pPr>
                        <w:rPr>
                          <w:b/>
                          <w:sz w:val="36"/>
                          <w:szCs w:val="36"/>
                        </w:rPr>
                      </w:pPr>
                    </w:p>
                  </w:txbxContent>
                </v:textbox>
              </v:shape>
            </w:pict>
          </mc:Fallback>
        </mc:AlternateContent>
      </w:r>
      <w:bookmarkEnd w:id="572"/>
      <w:bookmarkEnd w:id="573"/>
      <w:bookmarkEnd w:id="574"/>
      <w:bookmarkEnd w:id="575"/>
      <w:bookmarkEnd w:id="576"/>
      <w:bookmarkEnd w:id="577"/>
      <w:bookmarkEnd w:id="578"/>
    </w:p>
    <w:sectPr w:rsidR="00A01221" w:rsidRPr="00A01221" w:rsidSect="00B4275A">
      <w:headerReference w:type="default" r:id="rId16"/>
      <w:footerReference w:type="defaul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8E78" w16cex:dateUtc="2020-07-22T14:07:00Z"/>
  <w16cex:commentExtensible w16cex:durableId="22C2B986" w16cex:dateUtc="2020-07-22T17:11:00Z"/>
  <w16cex:commentExtensible w16cex:durableId="22C2BE2B" w16cex:dateUtc="2020-07-22T17:31:00Z"/>
  <w16cex:commentExtensible w16cex:durableId="22C2BF77" w16cex:dateUtc="2020-07-22T17:36:00Z"/>
  <w16cex:commentExtensible w16cex:durableId="22C2BFAE" w16cex:dateUtc="2020-07-22T17:37:00Z"/>
  <w16cex:commentExtensible w16cex:durableId="22C2BFE4" w16cex:dateUtc="2020-07-22T17:38:00Z"/>
  <w16cex:commentExtensible w16cex:durableId="22C285A4" w16cex:dateUtc="2020-07-22T13:30:00Z"/>
  <w16cex:commentExtensible w16cex:durableId="22C2C572" w16cex:dateUtc="2020-07-22T18:02:00Z"/>
  <w16cex:commentExtensible w16cex:durableId="22C28627" w16cex:dateUtc="2020-07-22T13:32:00Z"/>
  <w16cex:commentExtensible w16cex:durableId="22C286FB" w16cex:dateUtc="2020-07-22T13:35:00Z"/>
  <w16cex:commentExtensible w16cex:durableId="22C287E7" w16cex:dateUtc="2020-07-22T13:39:00Z"/>
  <w16cex:commentExtensible w16cex:durableId="22C28841" w16cex:dateUtc="2020-07-22T13:41:00Z"/>
  <w16cex:commentExtensible w16cex:durableId="22C28A33" w16cex:dateUtc="2020-07-22T13:49:00Z"/>
  <w16cex:commentExtensible w16cex:durableId="22C28B1E" w16cex:dateUtc="2020-07-22T13:53:00Z"/>
  <w16cex:commentExtensible w16cex:durableId="22C2CA5C" w16cex:dateUtc="2020-07-22T18:23:00Z"/>
  <w16cex:commentExtensible w16cex:durableId="22C28C81" w16cex:dateUtc="2020-07-22T13:59:00Z"/>
  <w16cex:commentExtensible w16cex:durableId="22C28E0F" w16cex:dateUtc="2020-07-22T1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307E" w14:textId="77777777" w:rsidR="00CB068C" w:rsidRDefault="00CB068C" w:rsidP="0041409E">
      <w:pPr>
        <w:spacing w:after="0" w:line="240" w:lineRule="auto"/>
      </w:pPr>
      <w:r>
        <w:separator/>
      </w:r>
    </w:p>
  </w:endnote>
  <w:endnote w:type="continuationSeparator" w:id="0">
    <w:p w14:paraId="43751AF1" w14:textId="77777777" w:rsidR="00CB068C" w:rsidRDefault="00CB068C" w:rsidP="0041409E">
      <w:pPr>
        <w:spacing w:after="0" w:line="240" w:lineRule="auto"/>
      </w:pPr>
      <w:r>
        <w:continuationSeparator/>
      </w:r>
    </w:p>
  </w:endnote>
  <w:endnote w:type="continuationNotice" w:id="1">
    <w:p w14:paraId="0FD2E89A" w14:textId="77777777" w:rsidR="00CB068C" w:rsidRDefault="00CB0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Md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15299"/>
      <w:docPartObj>
        <w:docPartGallery w:val="Page Numbers (Bottom of Page)"/>
        <w:docPartUnique/>
      </w:docPartObj>
    </w:sdtPr>
    <w:sdtEndPr>
      <w:rPr>
        <w:noProof/>
      </w:rPr>
    </w:sdtEndPr>
    <w:sdtContent>
      <w:p w14:paraId="7A051815" w14:textId="77777777" w:rsidR="00BE0D60" w:rsidRDefault="00BE0D60" w:rsidP="005D792E">
        <w:pPr>
          <w:pStyle w:val="Footer"/>
          <w:jc w:val="right"/>
          <w:rPr>
            <w:noProof/>
          </w:rPr>
        </w:pPr>
        <w:r w:rsidRPr="00623DC0">
          <w:rPr>
            <w:color w:val="000000" w:themeColor="text1"/>
            <w:sz w:val="20"/>
            <w:szCs w:val="20"/>
          </w:rPr>
          <w:t xml:space="preserve">Toronto and Region Conservation Authority    </w:t>
        </w:r>
        <w:r w:rsidRPr="00C36035">
          <w:rPr>
            <w:color w:val="4F81BD" w:themeColor="accent1"/>
            <w:sz w:val="36"/>
            <w:szCs w:val="36"/>
          </w:rPr>
          <w:t>|</w:t>
        </w:r>
        <w:r w:rsidRPr="00C36035">
          <w:rPr>
            <w:color w:val="595959" w:themeColor="text1" w:themeTint="A6"/>
            <w:sz w:val="36"/>
            <w:szCs w:val="36"/>
          </w:rPr>
          <w:t xml:space="preserve"> </w:t>
        </w:r>
        <w:r>
          <w:rPr>
            <w:color w:val="595959" w:themeColor="text1" w:themeTint="A6"/>
            <w:sz w:val="20"/>
            <w:szCs w:val="20"/>
          </w:rPr>
          <w:t xml:space="preserve"> </w:t>
        </w:r>
        <w:r w:rsidRPr="00C36035">
          <w:rPr>
            <w:color w:val="595959" w:themeColor="text1" w:themeTint="A6"/>
            <w:sz w:val="20"/>
            <w:szCs w:val="20"/>
          </w:rPr>
          <w:t xml:space="preserve">  </w:t>
        </w:r>
        <w:r>
          <w:fldChar w:fldCharType="begin"/>
        </w:r>
        <w:r>
          <w:instrText xml:space="preserve"> PAGE   \* MERGEFORMAT </w:instrText>
        </w:r>
        <w:r>
          <w:fldChar w:fldCharType="separate"/>
        </w:r>
        <w:r>
          <w:rPr>
            <w:noProof/>
          </w:rPr>
          <w:t>3</w:t>
        </w:r>
        <w:r>
          <w:rPr>
            <w:noProof/>
          </w:rPr>
          <w:fldChar w:fldCharType="end"/>
        </w:r>
      </w:p>
    </w:sdtContent>
  </w:sdt>
  <w:p w14:paraId="3079E5ED" w14:textId="77777777" w:rsidR="00BE0D60" w:rsidRDefault="00BE0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C013" w14:textId="77777777" w:rsidR="00BE0D60" w:rsidRPr="00E377D0" w:rsidRDefault="00BE0D60" w:rsidP="00E37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5EEAE" w14:textId="77777777" w:rsidR="00CB068C" w:rsidRDefault="00CB068C" w:rsidP="0041409E">
      <w:pPr>
        <w:spacing w:after="0" w:line="240" w:lineRule="auto"/>
      </w:pPr>
      <w:r>
        <w:separator/>
      </w:r>
    </w:p>
  </w:footnote>
  <w:footnote w:type="continuationSeparator" w:id="0">
    <w:p w14:paraId="0CD37C3B" w14:textId="77777777" w:rsidR="00CB068C" w:rsidRDefault="00CB068C" w:rsidP="0041409E">
      <w:pPr>
        <w:spacing w:after="0" w:line="240" w:lineRule="auto"/>
      </w:pPr>
      <w:r>
        <w:continuationSeparator/>
      </w:r>
    </w:p>
  </w:footnote>
  <w:footnote w:type="continuationNotice" w:id="1">
    <w:p w14:paraId="5DA9D3B8" w14:textId="77777777" w:rsidR="00CB068C" w:rsidRDefault="00CB06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8513" w14:textId="77777777" w:rsidR="00BE0D60" w:rsidRPr="00286DE2" w:rsidRDefault="00BE0D60" w:rsidP="00286DE2">
    <w:pPr>
      <w:pBdr>
        <w:left w:val="single" w:sz="12" w:space="6" w:color="4F81BD" w:themeColor="accent1"/>
      </w:pBdr>
      <w:tabs>
        <w:tab w:val="center" w:pos="180"/>
        <w:tab w:val="left" w:pos="3620"/>
        <w:tab w:val="left" w:pos="3964"/>
      </w:tabs>
      <w:rPr>
        <w:rFonts w:ascii="Calibri" w:eastAsiaTheme="majorEastAsia" w:hAnsi="Calibri" w:cstheme="majorBidi"/>
      </w:rPr>
    </w:pPr>
    <w:r w:rsidRPr="00286DE2">
      <w:rPr>
        <w:rFonts w:ascii="Calibri" w:eastAsiaTheme="majorEastAsia" w:hAnsi="Calibri" w:cstheme="majorBidi"/>
      </w:rPr>
      <w:t>Procurement Procedures – Phase 1 Electronic Bid Submissions</w:t>
    </w:r>
  </w:p>
  <w:p w14:paraId="0709E8FF" w14:textId="77777777" w:rsidR="00BE0D60" w:rsidRDefault="00BE0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E2F7" w14:textId="279D2DB9" w:rsidR="00D06FAF" w:rsidRPr="00D06FAF" w:rsidRDefault="00D06FAF" w:rsidP="00D06FAF">
    <w:pPr>
      <w:pStyle w:val="Title2"/>
      <w:spacing w:after="0"/>
      <w:jc w:val="left"/>
      <w:rPr>
        <w:sz w:val="18"/>
        <w:szCs w:val="18"/>
      </w:rPr>
    </w:pPr>
    <w:r w:rsidRPr="00D06FAF">
      <w:rPr>
        <w:sz w:val="18"/>
        <w:szCs w:val="18"/>
      </w:rPr>
      <w:t>Procurement Management Plan</w:t>
    </w:r>
    <w:r>
      <w:rPr>
        <w:sz w:val="18"/>
        <w:szCs w:val="18"/>
      </w:rPr>
      <w:t xml:space="preserve"> </w:t>
    </w:r>
    <w:r w:rsidRPr="00D06FAF">
      <w:rPr>
        <w:sz w:val="18"/>
        <w:szCs w:val="18"/>
      </w:rPr>
      <w:t>(Procurements &lt; $9,999)</w:t>
    </w:r>
  </w:p>
  <w:p w14:paraId="435F4828" w14:textId="77777777" w:rsidR="00BE0D60" w:rsidRDefault="00BE0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FA3"/>
    <w:multiLevelType w:val="hybridMultilevel"/>
    <w:tmpl w:val="7444C2F6"/>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B48514E"/>
    <w:multiLevelType w:val="hybridMultilevel"/>
    <w:tmpl w:val="DD1C2352"/>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BF11D32"/>
    <w:multiLevelType w:val="singleLevel"/>
    <w:tmpl w:val="DA3CE0EE"/>
    <w:lvl w:ilvl="0">
      <w:start w:val="1"/>
      <w:numFmt w:val="bullet"/>
      <w:pStyle w:val="BodyTextBullet1"/>
      <w:lvlText w:val=""/>
      <w:lvlJc w:val="left"/>
      <w:pPr>
        <w:tabs>
          <w:tab w:val="num" w:pos="360"/>
        </w:tabs>
        <w:ind w:left="360" w:hanging="360"/>
      </w:pPr>
      <w:rPr>
        <w:rFonts w:ascii="Symbol" w:hAnsi="Symbol" w:hint="default"/>
      </w:rPr>
    </w:lvl>
  </w:abstractNum>
  <w:abstractNum w:abstractNumId="3" w15:restartNumberingAfterBreak="0">
    <w:nsid w:val="1E6D061F"/>
    <w:multiLevelType w:val="hybridMultilevel"/>
    <w:tmpl w:val="1318D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7105E"/>
    <w:multiLevelType w:val="hybridMultilevel"/>
    <w:tmpl w:val="3120E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9E0365"/>
    <w:multiLevelType w:val="hybridMultilevel"/>
    <w:tmpl w:val="EFECD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62521B"/>
    <w:multiLevelType w:val="hybridMultilevel"/>
    <w:tmpl w:val="CB5C2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06269D"/>
    <w:multiLevelType w:val="hybridMultilevel"/>
    <w:tmpl w:val="FC68A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A524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E54BE9"/>
    <w:multiLevelType w:val="hybridMultilevel"/>
    <w:tmpl w:val="21FE56E4"/>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94A635A"/>
    <w:multiLevelType w:val="multilevel"/>
    <w:tmpl w:val="2E224138"/>
    <w:lvl w:ilvl="0">
      <w:start w:val="1"/>
      <w:numFmt w:val="decimal"/>
      <w:lvlText w:val="%1."/>
      <w:lvlJc w:val="left"/>
      <w:pPr>
        <w:ind w:left="360" w:hanging="360"/>
      </w:pPr>
      <w:rPr>
        <w:rFonts w:hint="default"/>
        <w:color w:val="00B0F0"/>
        <w:sz w:val="36"/>
        <w:szCs w:val="36"/>
      </w:rPr>
    </w:lvl>
    <w:lvl w:ilvl="1">
      <w:start w:val="1"/>
      <w:numFmt w:val="decimal"/>
      <w:lvlText w:val="%1.%2."/>
      <w:lvlJc w:val="left"/>
      <w:pPr>
        <w:ind w:left="792" w:hanging="432"/>
      </w:pPr>
      <w:rPr>
        <w:rFonts w:hint="default"/>
        <w:color w:val="92D05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7539E6"/>
    <w:multiLevelType w:val="hybridMultilevel"/>
    <w:tmpl w:val="D19E4824"/>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4727224"/>
    <w:multiLevelType w:val="multilevel"/>
    <w:tmpl w:val="CE540992"/>
    <w:styleLink w:val="z-listNumB"/>
    <w:lvl w:ilvl="0">
      <w:start w:val="1"/>
      <w:numFmt w:val="decimal"/>
      <w:lvlRestart w:val="0"/>
      <w:pStyle w:val="NumB1"/>
      <w:isLgl/>
      <w:suff w:val="nothing"/>
      <w:lvlText w:val="Attachment %1"/>
      <w:lvlJc w:val="left"/>
      <w:pPr>
        <w:tabs>
          <w:tab w:val="num" w:pos="1530"/>
        </w:tabs>
        <w:ind w:left="1530" w:firstLine="0"/>
      </w:pPr>
      <w:rPr>
        <w:u w:val="none"/>
      </w:rPr>
    </w:lvl>
    <w:lvl w:ilvl="1">
      <w:start w:val="1"/>
      <w:numFmt w:val="decimal"/>
      <w:pStyle w:val="NumB2"/>
      <w:lvlText w:val="%2."/>
      <w:lvlJc w:val="left"/>
      <w:pPr>
        <w:tabs>
          <w:tab w:val="num" w:pos="720"/>
        </w:tabs>
        <w:ind w:left="720" w:hanging="720"/>
      </w:pPr>
      <w:rPr>
        <w:u w:val="none"/>
      </w:rPr>
    </w:lvl>
    <w:lvl w:ilvl="2">
      <w:start w:val="1"/>
      <w:numFmt w:val="lowerLetter"/>
      <w:pStyle w:val="NumB3"/>
      <w:lvlText w:val="(%3)"/>
      <w:lvlJc w:val="left"/>
      <w:pPr>
        <w:tabs>
          <w:tab w:val="num" w:pos="720"/>
        </w:tabs>
        <w:ind w:left="0" w:firstLine="0"/>
      </w:pPr>
      <w:rPr>
        <w:u w:val="none"/>
      </w:rPr>
    </w:lvl>
    <w:lvl w:ilvl="3">
      <w:start w:val="1"/>
      <w:numFmt w:val="decimal"/>
      <w:pStyle w:val="NumB4"/>
      <w:isLgl/>
      <w:lvlText w:val="%2.%3.%4"/>
      <w:lvlJc w:val="left"/>
      <w:pPr>
        <w:tabs>
          <w:tab w:val="num" w:pos="1800"/>
        </w:tabs>
        <w:ind w:left="1800" w:hanging="1080"/>
      </w:pPr>
      <w:rPr>
        <w:u w:val="none"/>
      </w:rPr>
    </w:lvl>
    <w:lvl w:ilvl="4">
      <w:start w:val="1"/>
      <w:numFmt w:val="lowerLetter"/>
      <w:pStyle w:val="NumB5"/>
      <w:lvlText w:val="(%5)"/>
      <w:lvlJc w:val="left"/>
      <w:pPr>
        <w:tabs>
          <w:tab w:val="num" w:pos="2520"/>
        </w:tabs>
        <w:ind w:left="2520" w:hanging="720"/>
      </w:pPr>
      <w:rPr>
        <w:u w:val="none"/>
      </w:rPr>
    </w:lvl>
    <w:lvl w:ilvl="5">
      <w:start w:val="1"/>
      <w:numFmt w:val="lowerRoman"/>
      <w:pStyle w:val="NumB6"/>
      <w:lvlText w:val="(%6)"/>
      <w:lvlJc w:val="left"/>
      <w:pPr>
        <w:tabs>
          <w:tab w:val="num" w:pos="3240"/>
        </w:tabs>
        <w:ind w:left="3240" w:hanging="720"/>
      </w:pPr>
      <w:rPr>
        <w:u w:val="none"/>
      </w:rPr>
    </w:lvl>
    <w:lvl w:ilvl="6">
      <w:start w:val="1"/>
      <w:numFmt w:val="upperLetter"/>
      <w:pStyle w:val="NumB7"/>
      <w:lvlText w:val="(%7)"/>
      <w:lvlJc w:val="left"/>
      <w:pPr>
        <w:tabs>
          <w:tab w:val="num" w:pos="3960"/>
        </w:tabs>
        <w:ind w:left="3960" w:hanging="720"/>
      </w:pPr>
      <w:rPr>
        <w:u w:val="none"/>
      </w:rPr>
    </w:lvl>
    <w:lvl w:ilvl="7">
      <w:start w:val="1"/>
      <w:numFmt w:val="upperRoman"/>
      <w:pStyle w:val="NumB8"/>
      <w:lvlText w:val="(%8)"/>
      <w:lvlJc w:val="left"/>
      <w:pPr>
        <w:tabs>
          <w:tab w:val="num" w:pos="4680"/>
        </w:tabs>
        <w:ind w:left="4680" w:hanging="720"/>
      </w:pPr>
      <w:rPr>
        <w:u w:val="none"/>
      </w:rPr>
    </w:lvl>
    <w:lvl w:ilvl="8">
      <w:start w:val="1"/>
      <w:numFmt w:val="decimal"/>
      <w:pStyle w:val="NumB9"/>
      <w:lvlText w:val="(%9)"/>
      <w:lvlJc w:val="left"/>
      <w:pPr>
        <w:tabs>
          <w:tab w:val="num" w:pos="5400"/>
        </w:tabs>
        <w:ind w:left="5400" w:hanging="720"/>
      </w:pPr>
      <w:rPr>
        <w:u w:val="none"/>
      </w:rPr>
    </w:lvl>
  </w:abstractNum>
  <w:abstractNum w:abstractNumId="13" w15:restartNumberingAfterBreak="0">
    <w:nsid w:val="55321BC8"/>
    <w:multiLevelType w:val="multilevel"/>
    <w:tmpl w:val="902C550C"/>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14" w15:restartNumberingAfterBreak="0">
    <w:nsid w:val="63B56D1D"/>
    <w:multiLevelType w:val="multilevel"/>
    <w:tmpl w:val="CA1C51AA"/>
    <w:styleLink w:val="z-listNumC"/>
    <w:lvl w:ilvl="0">
      <w:start w:val="1"/>
      <w:numFmt w:val="bullet"/>
      <w:lvlRestart w:val="0"/>
      <w:pStyle w:val="NumC1"/>
      <w:lvlText w:val=""/>
      <w:lvlJc w:val="left"/>
      <w:pPr>
        <w:tabs>
          <w:tab w:val="num" w:pos="720"/>
        </w:tabs>
        <w:ind w:left="720" w:hanging="720"/>
      </w:pPr>
      <w:rPr>
        <w:rFonts w:ascii="Symbol" w:hAnsi="Symbol" w:hint="default"/>
        <w:i w:val="0"/>
      </w:rPr>
    </w:lvl>
    <w:lvl w:ilvl="1">
      <w:start w:val="1"/>
      <w:numFmt w:val="bullet"/>
      <w:pStyle w:val="NumC2"/>
      <w:lvlText w:val=""/>
      <w:lvlJc w:val="left"/>
      <w:pPr>
        <w:tabs>
          <w:tab w:val="num" w:pos="1440"/>
        </w:tabs>
        <w:ind w:left="1440" w:hanging="720"/>
      </w:pPr>
      <w:rPr>
        <w:rFonts w:ascii="Symbol" w:hAnsi="Symbol" w:hint="default"/>
        <w:i w:val="0"/>
      </w:rPr>
    </w:lvl>
    <w:lvl w:ilvl="2">
      <w:start w:val="1"/>
      <w:numFmt w:val="bullet"/>
      <w:pStyle w:val="NumC3"/>
      <w:lvlText w:val=""/>
      <w:lvlJc w:val="left"/>
      <w:pPr>
        <w:tabs>
          <w:tab w:val="num" w:pos="2160"/>
        </w:tabs>
        <w:ind w:left="2160" w:hanging="720"/>
      </w:pPr>
      <w:rPr>
        <w:rFonts w:ascii="Symbol" w:hAnsi="Symbol" w:hint="default"/>
        <w:i w:val="0"/>
      </w:rPr>
    </w:lvl>
    <w:lvl w:ilvl="3">
      <w:start w:val="1"/>
      <w:numFmt w:val="bullet"/>
      <w:pStyle w:val="NumC4"/>
      <w:lvlText w:val=""/>
      <w:lvlJc w:val="left"/>
      <w:pPr>
        <w:tabs>
          <w:tab w:val="num" w:pos="2880"/>
        </w:tabs>
        <w:ind w:left="2880" w:hanging="720"/>
      </w:pPr>
      <w:rPr>
        <w:rFonts w:ascii="Symbol" w:hAnsi="Symbol" w:hint="default"/>
        <w:i w:val="0"/>
      </w:rPr>
    </w:lvl>
    <w:lvl w:ilvl="4">
      <w:start w:val="1"/>
      <w:numFmt w:val="bullet"/>
      <w:pStyle w:val="NumC5"/>
      <w:lvlText w:val=""/>
      <w:lvlJc w:val="left"/>
      <w:pPr>
        <w:tabs>
          <w:tab w:val="num" w:pos="3600"/>
        </w:tabs>
        <w:ind w:left="3600" w:hanging="720"/>
      </w:pPr>
      <w:rPr>
        <w:rFonts w:ascii="Symbol" w:hAnsi="Symbol" w:hint="default"/>
        <w:i w:val="0"/>
      </w:rPr>
    </w:lvl>
    <w:lvl w:ilvl="5">
      <w:start w:val="1"/>
      <w:numFmt w:val="bullet"/>
      <w:pStyle w:val="NumC6"/>
      <w:lvlText w:val=""/>
      <w:lvlJc w:val="left"/>
      <w:pPr>
        <w:tabs>
          <w:tab w:val="num" w:pos="4320"/>
        </w:tabs>
        <w:ind w:left="4320" w:hanging="720"/>
      </w:pPr>
      <w:rPr>
        <w:rFonts w:ascii="Symbol" w:hAnsi="Symbol" w:hint="default"/>
        <w:i w:val="0"/>
      </w:rPr>
    </w:lvl>
    <w:lvl w:ilvl="6">
      <w:start w:val="1"/>
      <w:numFmt w:val="bullet"/>
      <w:pStyle w:val="NumC7"/>
      <w:lvlText w:val=""/>
      <w:lvlJc w:val="left"/>
      <w:pPr>
        <w:tabs>
          <w:tab w:val="num" w:pos="5040"/>
        </w:tabs>
        <w:ind w:left="5040" w:hanging="720"/>
      </w:pPr>
      <w:rPr>
        <w:rFonts w:ascii="Symbol" w:hAnsi="Symbol" w:hint="default"/>
        <w:i w:val="0"/>
      </w:rPr>
    </w:lvl>
    <w:lvl w:ilvl="7">
      <w:start w:val="1"/>
      <w:numFmt w:val="bullet"/>
      <w:pStyle w:val="NumC8"/>
      <w:lvlText w:val=""/>
      <w:lvlJc w:val="left"/>
      <w:pPr>
        <w:tabs>
          <w:tab w:val="num" w:pos="5760"/>
        </w:tabs>
        <w:ind w:left="5760" w:hanging="720"/>
      </w:pPr>
      <w:rPr>
        <w:rFonts w:ascii="Symbol" w:hAnsi="Symbol" w:hint="default"/>
        <w:i w:val="0"/>
      </w:rPr>
    </w:lvl>
    <w:lvl w:ilvl="8">
      <w:start w:val="1"/>
      <w:numFmt w:val="bullet"/>
      <w:pStyle w:val="NumC9"/>
      <w:lvlText w:val=""/>
      <w:lvlJc w:val="left"/>
      <w:pPr>
        <w:tabs>
          <w:tab w:val="num" w:pos="6480"/>
        </w:tabs>
        <w:ind w:left="6480" w:hanging="720"/>
      </w:pPr>
      <w:rPr>
        <w:rFonts w:ascii="Symbol" w:hAnsi="Symbol" w:hint="default"/>
        <w:i w:val="0"/>
      </w:rPr>
    </w:lvl>
  </w:abstractNum>
  <w:abstractNum w:abstractNumId="15" w15:restartNumberingAfterBreak="0">
    <w:nsid w:val="73C21CCF"/>
    <w:multiLevelType w:val="hybridMultilevel"/>
    <w:tmpl w:val="E55C80BE"/>
    <w:lvl w:ilvl="0" w:tplc="04090001">
      <w:start w:val="1"/>
      <w:numFmt w:val="bullet"/>
      <w:pStyle w:val="BodyTextBullet1Itali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5A1699A"/>
    <w:multiLevelType w:val="hybridMultilevel"/>
    <w:tmpl w:val="284EB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E91781"/>
    <w:multiLevelType w:val="hybridMultilevel"/>
    <w:tmpl w:val="C096A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C0D5D24"/>
    <w:multiLevelType w:val="hybridMultilevel"/>
    <w:tmpl w:val="7A707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C657162"/>
    <w:multiLevelType w:val="hybridMultilevel"/>
    <w:tmpl w:val="6A56F54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E7B02DC"/>
    <w:multiLevelType w:val="multilevel"/>
    <w:tmpl w:val="DA3832CC"/>
    <w:lvl w:ilvl="0">
      <w:start w:val="1"/>
      <w:numFmt w:val="decimal"/>
      <w:lvlText w:val="%1."/>
      <w:lvlJc w:val="left"/>
      <w:pPr>
        <w:ind w:left="360" w:hanging="360"/>
      </w:pPr>
    </w:lvl>
    <w:lvl w:ilvl="1">
      <w:start w:val="1"/>
      <w:numFmt w:val="decimal"/>
      <w:lvlText w:val="%1.%2."/>
      <w:lvlJc w:val="left"/>
      <w:pPr>
        <w:ind w:left="792" w:hanging="432"/>
      </w:pPr>
      <w:rPr>
        <w:color w:val="92D050"/>
      </w:rPr>
    </w:lvl>
    <w:lvl w:ilvl="2">
      <w:start w:val="1"/>
      <w:numFmt w:val="decimal"/>
      <w:lvlText w:val="%1.%2.%3."/>
      <w:lvlJc w:val="left"/>
      <w:pPr>
        <w:ind w:left="1224" w:hanging="504"/>
      </w:pPr>
      <w:rPr>
        <w:b/>
        <w:bCs/>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2C01B8"/>
    <w:multiLevelType w:val="hybridMultilevel"/>
    <w:tmpl w:val="496ABC0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8"/>
  </w:num>
  <w:num w:numId="4">
    <w:abstractNumId w:val="10"/>
  </w:num>
  <w:num w:numId="5">
    <w:abstractNumId w:val="14"/>
  </w:num>
  <w:num w:numId="6">
    <w:abstractNumId w:val="2"/>
  </w:num>
  <w:num w:numId="7">
    <w:abstractNumId w:val="15"/>
  </w:num>
  <w:num w:numId="8">
    <w:abstractNumId w:val="7"/>
  </w:num>
  <w:num w:numId="9">
    <w:abstractNumId w:val="3"/>
  </w:num>
  <w:num w:numId="10">
    <w:abstractNumId w:val="17"/>
  </w:num>
  <w:num w:numId="11">
    <w:abstractNumId w:val="16"/>
  </w:num>
  <w:num w:numId="12">
    <w:abstractNumId w:val="4"/>
  </w:num>
  <w:num w:numId="13">
    <w:abstractNumId w:val="5"/>
  </w:num>
  <w:num w:numId="14">
    <w:abstractNumId w:val="9"/>
  </w:num>
  <w:num w:numId="15">
    <w:abstractNumId w:val="11"/>
  </w:num>
  <w:num w:numId="16">
    <w:abstractNumId w:val="0"/>
  </w:num>
  <w:num w:numId="17">
    <w:abstractNumId w:val="1"/>
  </w:num>
  <w:num w:numId="18">
    <w:abstractNumId w:val="21"/>
  </w:num>
  <w:num w:numId="19">
    <w:abstractNumId w:val="19"/>
  </w:num>
  <w:num w:numId="20">
    <w:abstractNumId w:val="18"/>
  </w:num>
  <w:num w:numId="21">
    <w:abstractNumId w:val="13"/>
  </w:num>
  <w:num w:numId="2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sTQzNjY1NzM1MzNT0lEKTi0uzszPAykwqgUAwRe/qCwAAAA="/>
  </w:docVars>
  <w:rsids>
    <w:rsidRoot w:val="0041409E"/>
    <w:rsid w:val="00000A48"/>
    <w:rsid w:val="00001AD1"/>
    <w:rsid w:val="0000217F"/>
    <w:rsid w:val="000025FC"/>
    <w:rsid w:val="0000316D"/>
    <w:rsid w:val="00003206"/>
    <w:rsid w:val="000042ED"/>
    <w:rsid w:val="000059B0"/>
    <w:rsid w:val="00005B00"/>
    <w:rsid w:val="000071CC"/>
    <w:rsid w:val="00010636"/>
    <w:rsid w:val="000110C8"/>
    <w:rsid w:val="0001136F"/>
    <w:rsid w:val="00011495"/>
    <w:rsid w:val="00011ACA"/>
    <w:rsid w:val="00012D1C"/>
    <w:rsid w:val="00013D54"/>
    <w:rsid w:val="00014A74"/>
    <w:rsid w:val="00014D4D"/>
    <w:rsid w:val="00014DB7"/>
    <w:rsid w:val="00015352"/>
    <w:rsid w:val="000164BF"/>
    <w:rsid w:val="00016BE4"/>
    <w:rsid w:val="00017738"/>
    <w:rsid w:val="0002037C"/>
    <w:rsid w:val="000203B1"/>
    <w:rsid w:val="000212BE"/>
    <w:rsid w:val="000214CF"/>
    <w:rsid w:val="000222E4"/>
    <w:rsid w:val="00022638"/>
    <w:rsid w:val="000240FF"/>
    <w:rsid w:val="00024303"/>
    <w:rsid w:val="00024E92"/>
    <w:rsid w:val="000256BB"/>
    <w:rsid w:val="00025A33"/>
    <w:rsid w:val="000264E8"/>
    <w:rsid w:val="0002651B"/>
    <w:rsid w:val="000266D3"/>
    <w:rsid w:val="00026B9D"/>
    <w:rsid w:val="00027950"/>
    <w:rsid w:val="00030258"/>
    <w:rsid w:val="00030C61"/>
    <w:rsid w:val="000316C0"/>
    <w:rsid w:val="0003193A"/>
    <w:rsid w:val="0003199D"/>
    <w:rsid w:val="00031AB9"/>
    <w:rsid w:val="0003297C"/>
    <w:rsid w:val="00034CC4"/>
    <w:rsid w:val="000353AA"/>
    <w:rsid w:val="00036C75"/>
    <w:rsid w:val="0003737C"/>
    <w:rsid w:val="00037E71"/>
    <w:rsid w:val="000400A2"/>
    <w:rsid w:val="00040825"/>
    <w:rsid w:val="000413FF"/>
    <w:rsid w:val="000420A2"/>
    <w:rsid w:val="000424EF"/>
    <w:rsid w:val="00042755"/>
    <w:rsid w:val="000438EA"/>
    <w:rsid w:val="00044ADC"/>
    <w:rsid w:val="0004559F"/>
    <w:rsid w:val="00045659"/>
    <w:rsid w:val="00045B30"/>
    <w:rsid w:val="000465AC"/>
    <w:rsid w:val="000479F6"/>
    <w:rsid w:val="00047BD1"/>
    <w:rsid w:val="00050055"/>
    <w:rsid w:val="00050280"/>
    <w:rsid w:val="00050CAF"/>
    <w:rsid w:val="00051197"/>
    <w:rsid w:val="00051207"/>
    <w:rsid w:val="00052523"/>
    <w:rsid w:val="000536E2"/>
    <w:rsid w:val="0005794F"/>
    <w:rsid w:val="00060905"/>
    <w:rsid w:val="00060C8D"/>
    <w:rsid w:val="00061E3D"/>
    <w:rsid w:val="0006274A"/>
    <w:rsid w:val="00062AE8"/>
    <w:rsid w:val="000637DC"/>
    <w:rsid w:val="00064000"/>
    <w:rsid w:val="00064ECF"/>
    <w:rsid w:val="00065C71"/>
    <w:rsid w:val="00066808"/>
    <w:rsid w:val="00067B45"/>
    <w:rsid w:val="000709E8"/>
    <w:rsid w:val="000716BF"/>
    <w:rsid w:val="00072020"/>
    <w:rsid w:val="00072999"/>
    <w:rsid w:val="00074C21"/>
    <w:rsid w:val="00075BD3"/>
    <w:rsid w:val="00075C59"/>
    <w:rsid w:val="000770FB"/>
    <w:rsid w:val="000776FB"/>
    <w:rsid w:val="00077BC4"/>
    <w:rsid w:val="00077C06"/>
    <w:rsid w:val="000828C6"/>
    <w:rsid w:val="00082C37"/>
    <w:rsid w:val="00083D33"/>
    <w:rsid w:val="00083DE6"/>
    <w:rsid w:val="0008621F"/>
    <w:rsid w:val="000863EF"/>
    <w:rsid w:val="000863FB"/>
    <w:rsid w:val="00090A05"/>
    <w:rsid w:val="00092345"/>
    <w:rsid w:val="00092F0E"/>
    <w:rsid w:val="00094CED"/>
    <w:rsid w:val="00095352"/>
    <w:rsid w:val="00096085"/>
    <w:rsid w:val="000964B6"/>
    <w:rsid w:val="000965F5"/>
    <w:rsid w:val="000969E8"/>
    <w:rsid w:val="00096AEB"/>
    <w:rsid w:val="00097408"/>
    <w:rsid w:val="000A0199"/>
    <w:rsid w:val="000A0E09"/>
    <w:rsid w:val="000A1363"/>
    <w:rsid w:val="000A2D05"/>
    <w:rsid w:val="000A31F3"/>
    <w:rsid w:val="000A4ECF"/>
    <w:rsid w:val="000A5711"/>
    <w:rsid w:val="000A571B"/>
    <w:rsid w:val="000A58F7"/>
    <w:rsid w:val="000A5C6A"/>
    <w:rsid w:val="000A6864"/>
    <w:rsid w:val="000B0AD7"/>
    <w:rsid w:val="000B111F"/>
    <w:rsid w:val="000B1602"/>
    <w:rsid w:val="000B4788"/>
    <w:rsid w:val="000B495A"/>
    <w:rsid w:val="000B5E4A"/>
    <w:rsid w:val="000B6212"/>
    <w:rsid w:val="000C048E"/>
    <w:rsid w:val="000C07C5"/>
    <w:rsid w:val="000C0A55"/>
    <w:rsid w:val="000C0A60"/>
    <w:rsid w:val="000C24EC"/>
    <w:rsid w:val="000C26AE"/>
    <w:rsid w:val="000C2870"/>
    <w:rsid w:val="000C2D20"/>
    <w:rsid w:val="000C2DFE"/>
    <w:rsid w:val="000C3053"/>
    <w:rsid w:val="000C413B"/>
    <w:rsid w:val="000C4170"/>
    <w:rsid w:val="000C4561"/>
    <w:rsid w:val="000C5B29"/>
    <w:rsid w:val="000C6042"/>
    <w:rsid w:val="000C6AC3"/>
    <w:rsid w:val="000C75C7"/>
    <w:rsid w:val="000D0E28"/>
    <w:rsid w:val="000D1BC5"/>
    <w:rsid w:val="000D257F"/>
    <w:rsid w:val="000D33A0"/>
    <w:rsid w:val="000D3487"/>
    <w:rsid w:val="000D36E7"/>
    <w:rsid w:val="000D36ED"/>
    <w:rsid w:val="000D3A25"/>
    <w:rsid w:val="000D5819"/>
    <w:rsid w:val="000D5B6B"/>
    <w:rsid w:val="000D72C1"/>
    <w:rsid w:val="000D7B60"/>
    <w:rsid w:val="000D7DB5"/>
    <w:rsid w:val="000D7EE3"/>
    <w:rsid w:val="000E07DB"/>
    <w:rsid w:val="000E2C13"/>
    <w:rsid w:val="000E33F4"/>
    <w:rsid w:val="000E3BA2"/>
    <w:rsid w:val="000E3F03"/>
    <w:rsid w:val="000E496F"/>
    <w:rsid w:val="000E4E92"/>
    <w:rsid w:val="000E65B1"/>
    <w:rsid w:val="000E65C6"/>
    <w:rsid w:val="000E6B24"/>
    <w:rsid w:val="000E6BD9"/>
    <w:rsid w:val="000E71DA"/>
    <w:rsid w:val="000E7CB8"/>
    <w:rsid w:val="000F0B15"/>
    <w:rsid w:val="000F0C32"/>
    <w:rsid w:val="000F1265"/>
    <w:rsid w:val="000F20E6"/>
    <w:rsid w:val="000F236A"/>
    <w:rsid w:val="000F279F"/>
    <w:rsid w:val="000F32A4"/>
    <w:rsid w:val="000F4F8A"/>
    <w:rsid w:val="000F5309"/>
    <w:rsid w:val="000F54AB"/>
    <w:rsid w:val="000F5570"/>
    <w:rsid w:val="000F58F5"/>
    <w:rsid w:val="000F66E6"/>
    <w:rsid w:val="000F6A09"/>
    <w:rsid w:val="00100374"/>
    <w:rsid w:val="00101678"/>
    <w:rsid w:val="001021F4"/>
    <w:rsid w:val="0010370B"/>
    <w:rsid w:val="001038B4"/>
    <w:rsid w:val="001045FB"/>
    <w:rsid w:val="00104D7D"/>
    <w:rsid w:val="0010624F"/>
    <w:rsid w:val="0010668F"/>
    <w:rsid w:val="00107128"/>
    <w:rsid w:val="00107399"/>
    <w:rsid w:val="0011037E"/>
    <w:rsid w:val="00110AD1"/>
    <w:rsid w:val="0011319B"/>
    <w:rsid w:val="00114CB5"/>
    <w:rsid w:val="00116D92"/>
    <w:rsid w:val="0011730B"/>
    <w:rsid w:val="001174FD"/>
    <w:rsid w:val="00120068"/>
    <w:rsid w:val="00120586"/>
    <w:rsid w:val="00120728"/>
    <w:rsid w:val="001219A1"/>
    <w:rsid w:val="00122128"/>
    <w:rsid w:val="00122F98"/>
    <w:rsid w:val="001234B2"/>
    <w:rsid w:val="00123C4D"/>
    <w:rsid w:val="00124CD5"/>
    <w:rsid w:val="00125235"/>
    <w:rsid w:val="00126516"/>
    <w:rsid w:val="00126BA9"/>
    <w:rsid w:val="001302B0"/>
    <w:rsid w:val="00131402"/>
    <w:rsid w:val="001333C2"/>
    <w:rsid w:val="00133448"/>
    <w:rsid w:val="001335E6"/>
    <w:rsid w:val="0013463D"/>
    <w:rsid w:val="001346D3"/>
    <w:rsid w:val="001347DB"/>
    <w:rsid w:val="00134E89"/>
    <w:rsid w:val="001353C1"/>
    <w:rsid w:val="0013668D"/>
    <w:rsid w:val="001401C2"/>
    <w:rsid w:val="00140EE1"/>
    <w:rsid w:val="00140F4D"/>
    <w:rsid w:val="00141254"/>
    <w:rsid w:val="001413EE"/>
    <w:rsid w:val="00141410"/>
    <w:rsid w:val="001420A4"/>
    <w:rsid w:val="00142386"/>
    <w:rsid w:val="00143CD4"/>
    <w:rsid w:val="001453A2"/>
    <w:rsid w:val="00146028"/>
    <w:rsid w:val="00146BD3"/>
    <w:rsid w:val="00146DB1"/>
    <w:rsid w:val="00152B04"/>
    <w:rsid w:val="00152EF1"/>
    <w:rsid w:val="0015339E"/>
    <w:rsid w:val="001539F6"/>
    <w:rsid w:val="00154C13"/>
    <w:rsid w:val="00156A5E"/>
    <w:rsid w:val="00156D60"/>
    <w:rsid w:val="00157644"/>
    <w:rsid w:val="00160AC6"/>
    <w:rsid w:val="001628F8"/>
    <w:rsid w:val="00162CF5"/>
    <w:rsid w:val="00164CF9"/>
    <w:rsid w:val="001661A7"/>
    <w:rsid w:val="00166393"/>
    <w:rsid w:val="00166DEB"/>
    <w:rsid w:val="0017123A"/>
    <w:rsid w:val="00173F81"/>
    <w:rsid w:val="001743B3"/>
    <w:rsid w:val="00174A14"/>
    <w:rsid w:val="00175538"/>
    <w:rsid w:val="00175604"/>
    <w:rsid w:val="00175DA8"/>
    <w:rsid w:val="0017602A"/>
    <w:rsid w:val="00176700"/>
    <w:rsid w:val="00176752"/>
    <w:rsid w:val="001772A6"/>
    <w:rsid w:val="00177B62"/>
    <w:rsid w:val="00177CD5"/>
    <w:rsid w:val="00177FED"/>
    <w:rsid w:val="00180E7A"/>
    <w:rsid w:val="0018238E"/>
    <w:rsid w:val="001833AF"/>
    <w:rsid w:val="0018561F"/>
    <w:rsid w:val="00185E9F"/>
    <w:rsid w:val="00186121"/>
    <w:rsid w:val="001861EE"/>
    <w:rsid w:val="00186A1C"/>
    <w:rsid w:val="00187200"/>
    <w:rsid w:val="00187C42"/>
    <w:rsid w:val="00190BA1"/>
    <w:rsid w:val="00190F59"/>
    <w:rsid w:val="00190F93"/>
    <w:rsid w:val="001912B5"/>
    <w:rsid w:val="00191343"/>
    <w:rsid w:val="00191EB8"/>
    <w:rsid w:val="0019224D"/>
    <w:rsid w:val="00192B82"/>
    <w:rsid w:val="00193AB1"/>
    <w:rsid w:val="00193BA0"/>
    <w:rsid w:val="00193D55"/>
    <w:rsid w:val="001945D2"/>
    <w:rsid w:val="001953EF"/>
    <w:rsid w:val="0019675D"/>
    <w:rsid w:val="00197716"/>
    <w:rsid w:val="001A01BF"/>
    <w:rsid w:val="001A13E2"/>
    <w:rsid w:val="001A1815"/>
    <w:rsid w:val="001A19D4"/>
    <w:rsid w:val="001A5A4B"/>
    <w:rsid w:val="001A6B9B"/>
    <w:rsid w:val="001A7E89"/>
    <w:rsid w:val="001A7FC7"/>
    <w:rsid w:val="001B01E0"/>
    <w:rsid w:val="001B1406"/>
    <w:rsid w:val="001B27A7"/>
    <w:rsid w:val="001B280E"/>
    <w:rsid w:val="001B2EC3"/>
    <w:rsid w:val="001B2F66"/>
    <w:rsid w:val="001B46CC"/>
    <w:rsid w:val="001B5107"/>
    <w:rsid w:val="001B6C6A"/>
    <w:rsid w:val="001B776C"/>
    <w:rsid w:val="001B7E80"/>
    <w:rsid w:val="001C103E"/>
    <w:rsid w:val="001C1528"/>
    <w:rsid w:val="001C1775"/>
    <w:rsid w:val="001C198F"/>
    <w:rsid w:val="001C1CE4"/>
    <w:rsid w:val="001C1E6B"/>
    <w:rsid w:val="001C2FD9"/>
    <w:rsid w:val="001C4740"/>
    <w:rsid w:val="001C48F2"/>
    <w:rsid w:val="001C72C9"/>
    <w:rsid w:val="001C7D40"/>
    <w:rsid w:val="001D1879"/>
    <w:rsid w:val="001D238D"/>
    <w:rsid w:val="001D2549"/>
    <w:rsid w:val="001D3334"/>
    <w:rsid w:val="001D35A9"/>
    <w:rsid w:val="001D3E6B"/>
    <w:rsid w:val="001D4B32"/>
    <w:rsid w:val="001D5C18"/>
    <w:rsid w:val="001D6116"/>
    <w:rsid w:val="001D7AB7"/>
    <w:rsid w:val="001E0018"/>
    <w:rsid w:val="001E0991"/>
    <w:rsid w:val="001E344E"/>
    <w:rsid w:val="001E35EF"/>
    <w:rsid w:val="001E3DD7"/>
    <w:rsid w:val="001E457D"/>
    <w:rsid w:val="001E4A9D"/>
    <w:rsid w:val="001E5971"/>
    <w:rsid w:val="001E5B7F"/>
    <w:rsid w:val="001E7388"/>
    <w:rsid w:val="001E7A09"/>
    <w:rsid w:val="001F0FC3"/>
    <w:rsid w:val="001F1256"/>
    <w:rsid w:val="001F17C2"/>
    <w:rsid w:val="001F19AD"/>
    <w:rsid w:val="001F1EA6"/>
    <w:rsid w:val="001F2B79"/>
    <w:rsid w:val="001F4747"/>
    <w:rsid w:val="001F5D48"/>
    <w:rsid w:val="001F7560"/>
    <w:rsid w:val="00200A5C"/>
    <w:rsid w:val="00200C8B"/>
    <w:rsid w:val="00201255"/>
    <w:rsid w:val="00201260"/>
    <w:rsid w:val="002013C5"/>
    <w:rsid w:val="00202067"/>
    <w:rsid w:val="002062F8"/>
    <w:rsid w:val="0021105D"/>
    <w:rsid w:val="0021167D"/>
    <w:rsid w:val="00212968"/>
    <w:rsid w:val="0021323A"/>
    <w:rsid w:val="002138DC"/>
    <w:rsid w:val="00213D0D"/>
    <w:rsid w:val="00215A74"/>
    <w:rsid w:val="00215E67"/>
    <w:rsid w:val="0021686C"/>
    <w:rsid w:val="00216E15"/>
    <w:rsid w:val="00220051"/>
    <w:rsid w:val="00221A61"/>
    <w:rsid w:val="00224741"/>
    <w:rsid w:val="00225EF3"/>
    <w:rsid w:val="00226F10"/>
    <w:rsid w:val="002273BB"/>
    <w:rsid w:val="00232B93"/>
    <w:rsid w:val="00234400"/>
    <w:rsid w:val="00234A00"/>
    <w:rsid w:val="00234C1F"/>
    <w:rsid w:val="00235827"/>
    <w:rsid w:val="0023596E"/>
    <w:rsid w:val="00236484"/>
    <w:rsid w:val="002377A4"/>
    <w:rsid w:val="0024041F"/>
    <w:rsid w:val="00240573"/>
    <w:rsid w:val="00240E18"/>
    <w:rsid w:val="00241303"/>
    <w:rsid w:val="00241AFD"/>
    <w:rsid w:val="00242B57"/>
    <w:rsid w:val="00242D09"/>
    <w:rsid w:val="00243F85"/>
    <w:rsid w:val="002449D9"/>
    <w:rsid w:val="00246C15"/>
    <w:rsid w:val="00247B2E"/>
    <w:rsid w:val="00247B82"/>
    <w:rsid w:val="00250220"/>
    <w:rsid w:val="00250C41"/>
    <w:rsid w:val="00251143"/>
    <w:rsid w:val="002517C8"/>
    <w:rsid w:val="00251ECE"/>
    <w:rsid w:val="0025273B"/>
    <w:rsid w:val="00253464"/>
    <w:rsid w:val="00253CC4"/>
    <w:rsid w:val="00254DD3"/>
    <w:rsid w:val="002553B9"/>
    <w:rsid w:val="0025546E"/>
    <w:rsid w:val="002568CC"/>
    <w:rsid w:val="00256A38"/>
    <w:rsid w:val="0025717E"/>
    <w:rsid w:val="00257B36"/>
    <w:rsid w:val="00257E2E"/>
    <w:rsid w:val="002607D4"/>
    <w:rsid w:val="0026192E"/>
    <w:rsid w:val="00263A57"/>
    <w:rsid w:val="00264A16"/>
    <w:rsid w:val="002657BD"/>
    <w:rsid w:val="002727BB"/>
    <w:rsid w:val="0027370C"/>
    <w:rsid w:val="00274DA2"/>
    <w:rsid w:val="0027587A"/>
    <w:rsid w:val="00275CB6"/>
    <w:rsid w:val="00275CE5"/>
    <w:rsid w:val="00276EDD"/>
    <w:rsid w:val="0027705B"/>
    <w:rsid w:val="002829FA"/>
    <w:rsid w:val="00282D27"/>
    <w:rsid w:val="002834A2"/>
    <w:rsid w:val="002839B5"/>
    <w:rsid w:val="00286DE2"/>
    <w:rsid w:val="002871D1"/>
    <w:rsid w:val="002875BF"/>
    <w:rsid w:val="00290CBB"/>
    <w:rsid w:val="002912CA"/>
    <w:rsid w:val="002930C2"/>
    <w:rsid w:val="00293D8E"/>
    <w:rsid w:val="00294A83"/>
    <w:rsid w:val="0029517D"/>
    <w:rsid w:val="002959DF"/>
    <w:rsid w:val="00295B42"/>
    <w:rsid w:val="00295F9F"/>
    <w:rsid w:val="00296830"/>
    <w:rsid w:val="00297748"/>
    <w:rsid w:val="002A0A03"/>
    <w:rsid w:val="002A0C77"/>
    <w:rsid w:val="002A19D4"/>
    <w:rsid w:val="002A2312"/>
    <w:rsid w:val="002A232C"/>
    <w:rsid w:val="002A367C"/>
    <w:rsid w:val="002A4D7A"/>
    <w:rsid w:val="002A5155"/>
    <w:rsid w:val="002A6DBE"/>
    <w:rsid w:val="002B0153"/>
    <w:rsid w:val="002B0C35"/>
    <w:rsid w:val="002B0EDB"/>
    <w:rsid w:val="002B1BF9"/>
    <w:rsid w:val="002B23DB"/>
    <w:rsid w:val="002B2F64"/>
    <w:rsid w:val="002B3D0A"/>
    <w:rsid w:val="002B4A1B"/>
    <w:rsid w:val="002B4F00"/>
    <w:rsid w:val="002B5DDF"/>
    <w:rsid w:val="002B64E2"/>
    <w:rsid w:val="002B651F"/>
    <w:rsid w:val="002B6C14"/>
    <w:rsid w:val="002B7749"/>
    <w:rsid w:val="002B7E7A"/>
    <w:rsid w:val="002C0280"/>
    <w:rsid w:val="002C0407"/>
    <w:rsid w:val="002C1384"/>
    <w:rsid w:val="002C149F"/>
    <w:rsid w:val="002C4141"/>
    <w:rsid w:val="002C4EAE"/>
    <w:rsid w:val="002C4F0D"/>
    <w:rsid w:val="002C5F94"/>
    <w:rsid w:val="002C68E1"/>
    <w:rsid w:val="002D0674"/>
    <w:rsid w:val="002D1EF6"/>
    <w:rsid w:val="002D2428"/>
    <w:rsid w:val="002D28A9"/>
    <w:rsid w:val="002D37EA"/>
    <w:rsid w:val="002D4951"/>
    <w:rsid w:val="002D547E"/>
    <w:rsid w:val="002D5C6A"/>
    <w:rsid w:val="002D6C50"/>
    <w:rsid w:val="002D7131"/>
    <w:rsid w:val="002D775D"/>
    <w:rsid w:val="002E009C"/>
    <w:rsid w:val="002E0BEF"/>
    <w:rsid w:val="002E191C"/>
    <w:rsid w:val="002E2681"/>
    <w:rsid w:val="002E3760"/>
    <w:rsid w:val="002E4017"/>
    <w:rsid w:val="002E4CD4"/>
    <w:rsid w:val="002E5BD8"/>
    <w:rsid w:val="002E798A"/>
    <w:rsid w:val="002F1073"/>
    <w:rsid w:val="002F1597"/>
    <w:rsid w:val="002F1E21"/>
    <w:rsid w:val="002F2352"/>
    <w:rsid w:val="002F3A86"/>
    <w:rsid w:val="002F3EC8"/>
    <w:rsid w:val="002F40F7"/>
    <w:rsid w:val="002F48E2"/>
    <w:rsid w:val="002F67E4"/>
    <w:rsid w:val="002F754B"/>
    <w:rsid w:val="002F7A0B"/>
    <w:rsid w:val="002F7BDF"/>
    <w:rsid w:val="003006CF"/>
    <w:rsid w:val="003008DC"/>
    <w:rsid w:val="00300BB6"/>
    <w:rsid w:val="00300F0A"/>
    <w:rsid w:val="00301BBE"/>
    <w:rsid w:val="00301BEF"/>
    <w:rsid w:val="003022D2"/>
    <w:rsid w:val="00304703"/>
    <w:rsid w:val="00304F90"/>
    <w:rsid w:val="00305421"/>
    <w:rsid w:val="00306200"/>
    <w:rsid w:val="00306366"/>
    <w:rsid w:val="00306A53"/>
    <w:rsid w:val="00307038"/>
    <w:rsid w:val="0030765E"/>
    <w:rsid w:val="00307701"/>
    <w:rsid w:val="00307EEB"/>
    <w:rsid w:val="00310025"/>
    <w:rsid w:val="00311823"/>
    <w:rsid w:val="00312122"/>
    <w:rsid w:val="0031363E"/>
    <w:rsid w:val="00313B7D"/>
    <w:rsid w:val="00314B34"/>
    <w:rsid w:val="003150A8"/>
    <w:rsid w:val="003157A2"/>
    <w:rsid w:val="0031707F"/>
    <w:rsid w:val="00317E70"/>
    <w:rsid w:val="00320A98"/>
    <w:rsid w:val="00320D53"/>
    <w:rsid w:val="0032141E"/>
    <w:rsid w:val="00321503"/>
    <w:rsid w:val="00322E82"/>
    <w:rsid w:val="0032330B"/>
    <w:rsid w:val="00323814"/>
    <w:rsid w:val="00323E7B"/>
    <w:rsid w:val="00325065"/>
    <w:rsid w:val="00327C68"/>
    <w:rsid w:val="00327E06"/>
    <w:rsid w:val="00327E87"/>
    <w:rsid w:val="00330C71"/>
    <w:rsid w:val="003320E2"/>
    <w:rsid w:val="003326D9"/>
    <w:rsid w:val="00332971"/>
    <w:rsid w:val="00333C50"/>
    <w:rsid w:val="003362BE"/>
    <w:rsid w:val="003367B3"/>
    <w:rsid w:val="00336885"/>
    <w:rsid w:val="0033745E"/>
    <w:rsid w:val="0034006A"/>
    <w:rsid w:val="00340FCC"/>
    <w:rsid w:val="003413AE"/>
    <w:rsid w:val="003413ED"/>
    <w:rsid w:val="00342003"/>
    <w:rsid w:val="003423A6"/>
    <w:rsid w:val="00342F74"/>
    <w:rsid w:val="00344B31"/>
    <w:rsid w:val="00344F38"/>
    <w:rsid w:val="0034588A"/>
    <w:rsid w:val="00346374"/>
    <w:rsid w:val="0034665F"/>
    <w:rsid w:val="003476C8"/>
    <w:rsid w:val="00347966"/>
    <w:rsid w:val="00350032"/>
    <w:rsid w:val="00350A79"/>
    <w:rsid w:val="003516C2"/>
    <w:rsid w:val="003517ED"/>
    <w:rsid w:val="00351FD3"/>
    <w:rsid w:val="00351FDE"/>
    <w:rsid w:val="003534C1"/>
    <w:rsid w:val="00354158"/>
    <w:rsid w:val="003542CF"/>
    <w:rsid w:val="003544BF"/>
    <w:rsid w:val="00354F75"/>
    <w:rsid w:val="003550B1"/>
    <w:rsid w:val="0035544A"/>
    <w:rsid w:val="003557AA"/>
    <w:rsid w:val="00356B10"/>
    <w:rsid w:val="00356E57"/>
    <w:rsid w:val="00356FFE"/>
    <w:rsid w:val="0035721D"/>
    <w:rsid w:val="003617A0"/>
    <w:rsid w:val="0036297B"/>
    <w:rsid w:val="00363625"/>
    <w:rsid w:val="003652FC"/>
    <w:rsid w:val="00365BAB"/>
    <w:rsid w:val="00366012"/>
    <w:rsid w:val="003660E1"/>
    <w:rsid w:val="00367904"/>
    <w:rsid w:val="00370331"/>
    <w:rsid w:val="003722CF"/>
    <w:rsid w:val="003727A3"/>
    <w:rsid w:val="003730D8"/>
    <w:rsid w:val="00373424"/>
    <w:rsid w:val="003738AD"/>
    <w:rsid w:val="00373B84"/>
    <w:rsid w:val="00373CC7"/>
    <w:rsid w:val="003745A7"/>
    <w:rsid w:val="0037519A"/>
    <w:rsid w:val="00376890"/>
    <w:rsid w:val="00376CE5"/>
    <w:rsid w:val="00377506"/>
    <w:rsid w:val="00377734"/>
    <w:rsid w:val="00377DDB"/>
    <w:rsid w:val="00380377"/>
    <w:rsid w:val="00380AFF"/>
    <w:rsid w:val="003813C2"/>
    <w:rsid w:val="00381D46"/>
    <w:rsid w:val="0038200E"/>
    <w:rsid w:val="00382524"/>
    <w:rsid w:val="003833B9"/>
    <w:rsid w:val="00383766"/>
    <w:rsid w:val="003843BD"/>
    <w:rsid w:val="00384515"/>
    <w:rsid w:val="00384C54"/>
    <w:rsid w:val="00386A1C"/>
    <w:rsid w:val="00386A2E"/>
    <w:rsid w:val="0038734D"/>
    <w:rsid w:val="003878FC"/>
    <w:rsid w:val="00391453"/>
    <w:rsid w:val="0039328E"/>
    <w:rsid w:val="00393B8B"/>
    <w:rsid w:val="00394BDA"/>
    <w:rsid w:val="003951D7"/>
    <w:rsid w:val="0039579D"/>
    <w:rsid w:val="0039650C"/>
    <w:rsid w:val="003965D5"/>
    <w:rsid w:val="0039660E"/>
    <w:rsid w:val="003A0973"/>
    <w:rsid w:val="003A174E"/>
    <w:rsid w:val="003A1B09"/>
    <w:rsid w:val="003A1DA9"/>
    <w:rsid w:val="003A25CE"/>
    <w:rsid w:val="003A3655"/>
    <w:rsid w:val="003A4F19"/>
    <w:rsid w:val="003A53CB"/>
    <w:rsid w:val="003A560E"/>
    <w:rsid w:val="003A5619"/>
    <w:rsid w:val="003A6186"/>
    <w:rsid w:val="003A6447"/>
    <w:rsid w:val="003A6471"/>
    <w:rsid w:val="003A6A3D"/>
    <w:rsid w:val="003A73F5"/>
    <w:rsid w:val="003B007A"/>
    <w:rsid w:val="003B0371"/>
    <w:rsid w:val="003B0B78"/>
    <w:rsid w:val="003B0EA4"/>
    <w:rsid w:val="003B1385"/>
    <w:rsid w:val="003B1425"/>
    <w:rsid w:val="003B157D"/>
    <w:rsid w:val="003B1BDB"/>
    <w:rsid w:val="003B1C28"/>
    <w:rsid w:val="003B2B3E"/>
    <w:rsid w:val="003B4426"/>
    <w:rsid w:val="003B4E7D"/>
    <w:rsid w:val="003B5BB0"/>
    <w:rsid w:val="003B5F8B"/>
    <w:rsid w:val="003B75F6"/>
    <w:rsid w:val="003B7EBF"/>
    <w:rsid w:val="003C0322"/>
    <w:rsid w:val="003C0534"/>
    <w:rsid w:val="003C27D2"/>
    <w:rsid w:val="003C2F43"/>
    <w:rsid w:val="003C32DC"/>
    <w:rsid w:val="003C4A97"/>
    <w:rsid w:val="003C4F57"/>
    <w:rsid w:val="003C5E8D"/>
    <w:rsid w:val="003C600C"/>
    <w:rsid w:val="003C6688"/>
    <w:rsid w:val="003D13C4"/>
    <w:rsid w:val="003D142A"/>
    <w:rsid w:val="003D167D"/>
    <w:rsid w:val="003D1B31"/>
    <w:rsid w:val="003D1F3E"/>
    <w:rsid w:val="003D45C0"/>
    <w:rsid w:val="003D5A6A"/>
    <w:rsid w:val="003D5BF3"/>
    <w:rsid w:val="003D6CBE"/>
    <w:rsid w:val="003E1603"/>
    <w:rsid w:val="003E1DCD"/>
    <w:rsid w:val="003E1DE5"/>
    <w:rsid w:val="003E298C"/>
    <w:rsid w:val="003E2BC7"/>
    <w:rsid w:val="003E341D"/>
    <w:rsid w:val="003E368C"/>
    <w:rsid w:val="003E4A2B"/>
    <w:rsid w:val="003E5670"/>
    <w:rsid w:val="003E615C"/>
    <w:rsid w:val="003F0196"/>
    <w:rsid w:val="003F18EC"/>
    <w:rsid w:val="003F234E"/>
    <w:rsid w:val="003F316E"/>
    <w:rsid w:val="003F4BA4"/>
    <w:rsid w:val="003F5111"/>
    <w:rsid w:val="003F5728"/>
    <w:rsid w:val="003F67D9"/>
    <w:rsid w:val="004008B8"/>
    <w:rsid w:val="004008E5"/>
    <w:rsid w:val="0040299B"/>
    <w:rsid w:val="0040326A"/>
    <w:rsid w:val="004051B3"/>
    <w:rsid w:val="00405245"/>
    <w:rsid w:val="00405CE6"/>
    <w:rsid w:val="004062B2"/>
    <w:rsid w:val="00406A83"/>
    <w:rsid w:val="00407355"/>
    <w:rsid w:val="004076EA"/>
    <w:rsid w:val="004078C1"/>
    <w:rsid w:val="004078DC"/>
    <w:rsid w:val="00410025"/>
    <w:rsid w:val="00410510"/>
    <w:rsid w:val="004107FE"/>
    <w:rsid w:val="004109A4"/>
    <w:rsid w:val="00410D69"/>
    <w:rsid w:val="00412269"/>
    <w:rsid w:val="00413623"/>
    <w:rsid w:val="004139CE"/>
    <w:rsid w:val="0041409E"/>
    <w:rsid w:val="0041474E"/>
    <w:rsid w:val="00416CF9"/>
    <w:rsid w:val="00417192"/>
    <w:rsid w:val="0041727D"/>
    <w:rsid w:val="00417588"/>
    <w:rsid w:val="004175CD"/>
    <w:rsid w:val="00420312"/>
    <w:rsid w:val="00420F85"/>
    <w:rsid w:val="00422003"/>
    <w:rsid w:val="0042271C"/>
    <w:rsid w:val="00423631"/>
    <w:rsid w:val="00423D08"/>
    <w:rsid w:val="00424715"/>
    <w:rsid w:val="00424E44"/>
    <w:rsid w:val="00424F58"/>
    <w:rsid w:val="004252C9"/>
    <w:rsid w:val="00425D63"/>
    <w:rsid w:val="00425E6E"/>
    <w:rsid w:val="004262BE"/>
    <w:rsid w:val="004264B6"/>
    <w:rsid w:val="00426AFA"/>
    <w:rsid w:val="00427D56"/>
    <w:rsid w:val="00431FCA"/>
    <w:rsid w:val="00432BED"/>
    <w:rsid w:val="0043404B"/>
    <w:rsid w:val="004347D1"/>
    <w:rsid w:val="004362B2"/>
    <w:rsid w:val="00436AD0"/>
    <w:rsid w:val="00437028"/>
    <w:rsid w:val="00437CBF"/>
    <w:rsid w:val="004410A7"/>
    <w:rsid w:val="00441136"/>
    <w:rsid w:val="004416DE"/>
    <w:rsid w:val="004421C7"/>
    <w:rsid w:val="004429C1"/>
    <w:rsid w:val="00443A1C"/>
    <w:rsid w:val="0044524E"/>
    <w:rsid w:val="00446204"/>
    <w:rsid w:val="00446F0E"/>
    <w:rsid w:val="00452168"/>
    <w:rsid w:val="00454B7D"/>
    <w:rsid w:val="0045542E"/>
    <w:rsid w:val="004556BD"/>
    <w:rsid w:val="00456C54"/>
    <w:rsid w:val="00457870"/>
    <w:rsid w:val="0046103C"/>
    <w:rsid w:val="00461C22"/>
    <w:rsid w:val="0046555C"/>
    <w:rsid w:val="0046759A"/>
    <w:rsid w:val="00470778"/>
    <w:rsid w:val="00470955"/>
    <w:rsid w:val="00470E75"/>
    <w:rsid w:val="004718B2"/>
    <w:rsid w:val="00472842"/>
    <w:rsid w:val="00472A3C"/>
    <w:rsid w:val="00472B32"/>
    <w:rsid w:val="00472EF5"/>
    <w:rsid w:val="004734F5"/>
    <w:rsid w:val="0047408F"/>
    <w:rsid w:val="00474582"/>
    <w:rsid w:val="00475C0C"/>
    <w:rsid w:val="00475E6B"/>
    <w:rsid w:val="00475F10"/>
    <w:rsid w:val="00476F18"/>
    <w:rsid w:val="00477CD7"/>
    <w:rsid w:val="00481B81"/>
    <w:rsid w:val="00483149"/>
    <w:rsid w:val="004833EE"/>
    <w:rsid w:val="00483676"/>
    <w:rsid w:val="00483A57"/>
    <w:rsid w:val="00484C02"/>
    <w:rsid w:val="004852C2"/>
    <w:rsid w:val="00485792"/>
    <w:rsid w:val="00485E5E"/>
    <w:rsid w:val="00485F2E"/>
    <w:rsid w:val="004863EF"/>
    <w:rsid w:val="00486A9B"/>
    <w:rsid w:val="004874DE"/>
    <w:rsid w:val="00491631"/>
    <w:rsid w:val="00491E39"/>
    <w:rsid w:val="00492637"/>
    <w:rsid w:val="00493EA3"/>
    <w:rsid w:val="0049486C"/>
    <w:rsid w:val="00494879"/>
    <w:rsid w:val="00495223"/>
    <w:rsid w:val="00497138"/>
    <w:rsid w:val="00497D9C"/>
    <w:rsid w:val="004A09DC"/>
    <w:rsid w:val="004A0CC2"/>
    <w:rsid w:val="004A14F1"/>
    <w:rsid w:val="004A1877"/>
    <w:rsid w:val="004A30C2"/>
    <w:rsid w:val="004A3643"/>
    <w:rsid w:val="004A3B8A"/>
    <w:rsid w:val="004A70E4"/>
    <w:rsid w:val="004B0AC4"/>
    <w:rsid w:val="004B0F31"/>
    <w:rsid w:val="004B14CC"/>
    <w:rsid w:val="004B1B36"/>
    <w:rsid w:val="004B2135"/>
    <w:rsid w:val="004B2A48"/>
    <w:rsid w:val="004B35D9"/>
    <w:rsid w:val="004B368B"/>
    <w:rsid w:val="004B4BB7"/>
    <w:rsid w:val="004B4DD7"/>
    <w:rsid w:val="004B50F5"/>
    <w:rsid w:val="004B5E3A"/>
    <w:rsid w:val="004B6A71"/>
    <w:rsid w:val="004B75EE"/>
    <w:rsid w:val="004B7BFA"/>
    <w:rsid w:val="004B7EAF"/>
    <w:rsid w:val="004C1120"/>
    <w:rsid w:val="004C2492"/>
    <w:rsid w:val="004C3364"/>
    <w:rsid w:val="004C349E"/>
    <w:rsid w:val="004C3AE0"/>
    <w:rsid w:val="004C43A0"/>
    <w:rsid w:val="004C45D4"/>
    <w:rsid w:val="004C482A"/>
    <w:rsid w:val="004C4E89"/>
    <w:rsid w:val="004C5BD9"/>
    <w:rsid w:val="004C5E44"/>
    <w:rsid w:val="004C6470"/>
    <w:rsid w:val="004C68CB"/>
    <w:rsid w:val="004C7221"/>
    <w:rsid w:val="004C7267"/>
    <w:rsid w:val="004C7982"/>
    <w:rsid w:val="004D0ACF"/>
    <w:rsid w:val="004D12DF"/>
    <w:rsid w:val="004D1A40"/>
    <w:rsid w:val="004D1BFD"/>
    <w:rsid w:val="004D21CF"/>
    <w:rsid w:val="004D2B4D"/>
    <w:rsid w:val="004D392F"/>
    <w:rsid w:val="004D3C79"/>
    <w:rsid w:val="004D3EA7"/>
    <w:rsid w:val="004D5661"/>
    <w:rsid w:val="004D5845"/>
    <w:rsid w:val="004D590C"/>
    <w:rsid w:val="004E038C"/>
    <w:rsid w:val="004E13A4"/>
    <w:rsid w:val="004E1E55"/>
    <w:rsid w:val="004E2263"/>
    <w:rsid w:val="004E3567"/>
    <w:rsid w:val="004E4BB6"/>
    <w:rsid w:val="004E5211"/>
    <w:rsid w:val="004E5E8F"/>
    <w:rsid w:val="004F0F65"/>
    <w:rsid w:val="004F245C"/>
    <w:rsid w:val="004F32C9"/>
    <w:rsid w:val="004F3BD5"/>
    <w:rsid w:val="004F3EB7"/>
    <w:rsid w:val="004F5144"/>
    <w:rsid w:val="004F517B"/>
    <w:rsid w:val="004F62CF"/>
    <w:rsid w:val="004F646E"/>
    <w:rsid w:val="004F79FC"/>
    <w:rsid w:val="004F7E20"/>
    <w:rsid w:val="005027FE"/>
    <w:rsid w:val="00502BA4"/>
    <w:rsid w:val="00502BC1"/>
    <w:rsid w:val="00503123"/>
    <w:rsid w:val="00503702"/>
    <w:rsid w:val="005041E8"/>
    <w:rsid w:val="0050436B"/>
    <w:rsid w:val="005053BE"/>
    <w:rsid w:val="00506773"/>
    <w:rsid w:val="005072E3"/>
    <w:rsid w:val="005074BC"/>
    <w:rsid w:val="00507DA0"/>
    <w:rsid w:val="00510818"/>
    <w:rsid w:val="00510D61"/>
    <w:rsid w:val="00512465"/>
    <w:rsid w:val="00512719"/>
    <w:rsid w:val="00512A87"/>
    <w:rsid w:val="00513099"/>
    <w:rsid w:val="0051649C"/>
    <w:rsid w:val="00517581"/>
    <w:rsid w:val="00520C33"/>
    <w:rsid w:val="00521396"/>
    <w:rsid w:val="005215F8"/>
    <w:rsid w:val="00521E24"/>
    <w:rsid w:val="00521F7C"/>
    <w:rsid w:val="00521FFC"/>
    <w:rsid w:val="005221A4"/>
    <w:rsid w:val="00522283"/>
    <w:rsid w:val="00522925"/>
    <w:rsid w:val="00522A80"/>
    <w:rsid w:val="00522C00"/>
    <w:rsid w:val="00526528"/>
    <w:rsid w:val="00526B56"/>
    <w:rsid w:val="00526CEF"/>
    <w:rsid w:val="00527280"/>
    <w:rsid w:val="005272EF"/>
    <w:rsid w:val="005274A9"/>
    <w:rsid w:val="005303F2"/>
    <w:rsid w:val="0053046C"/>
    <w:rsid w:val="00530F8C"/>
    <w:rsid w:val="00531041"/>
    <w:rsid w:val="00532738"/>
    <w:rsid w:val="005327B8"/>
    <w:rsid w:val="00532D21"/>
    <w:rsid w:val="00532E4C"/>
    <w:rsid w:val="00533018"/>
    <w:rsid w:val="00533775"/>
    <w:rsid w:val="00533F43"/>
    <w:rsid w:val="00536113"/>
    <w:rsid w:val="005369EF"/>
    <w:rsid w:val="0054097E"/>
    <w:rsid w:val="00541589"/>
    <w:rsid w:val="00542487"/>
    <w:rsid w:val="00542C2E"/>
    <w:rsid w:val="00542FEB"/>
    <w:rsid w:val="005430B0"/>
    <w:rsid w:val="00543BC1"/>
    <w:rsid w:val="00543F39"/>
    <w:rsid w:val="0054454E"/>
    <w:rsid w:val="00545671"/>
    <w:rsid w:val="00546189"/>
    <w:rsid w:val="00546C18"/>
    <w:rsid w:val="00547491"/>
    <w:rsid w:val="00547A5F"/>
    <w:rsid w:val="00551C7F"/>
    <w:rsid w:val="00552058"/>
    <w:rsid w:val="0055240D"/>
    <w:rsid w:val="005534C8"/>
    <w:rsid w:val="005549C0"/>
    <w:rsid w:val="00554C0E"/>
    <w:rsid w:val="00554CF9"/>
    <w:rsid w:val="005559F3"/>
    <w:rsid w:val="00557B26"/>
    <w:rsid w:val="00562B49"/>
    <w:rsid w:val="0056534E"/>
    <w:rsid w:val="005654C0"/>
    <w:rsid w:val="00565FCF"/>
    <w:rsid w:val="0056610F"/>
    <w:rsid w:val="005667AA"/>
    <w:rsid w:val="005672B4"/>
    <w:rsid w:val="005676A8"/>
    <w:rsid w:val="005717ED"/>
    <w:rsid w:val="00572052"/>
    <w:rsid w:val="00574119"/>
    <w:rsid w:val="00575041"/>
    <w:rsid w:val="00576C7B"/>
    <w:rsid w:val="00577AF3"/>
    <w:rsid w:val="00581485"/>
    <w:rsid w:val="005820FA"/>
    <w:rsid w:val="005833F5"/>
    <w:rsid w:val="00583AB7"/>
    <w:rsid w:val="00583D82"/>
    <w:rsid w:val="00584D7D"/>
    <w:rsid w:val="005850D7"/>
    <w:rsid w:val="00585416"/>
    <w:rsid w:val="00586A80"/>
    <w:rsid w:val="005907B2"/>
    <w:rsid w:val="00590E2A"/>
    <w:rsid w:val="00591412"/>
    <w:rsid w:val="005919DD"/>
    <w:rsid w:val="00591DB2"/>
    <w:rsid w:val="005930EF"/>
    <w:rsid w:val="005937F9"/>
    <w:rsid w:val="00593965"/>
    <w:rsid w:val="00593D7B"/>
    <w:rsid w:val="0059654E"/>
    <w:rsid w:val="00596913"/>
    <w:rsid w:val="00597BE9"/>
    <w:rsid w:val="00597E9C"/>
    <w:rsid w:val="005A0272"/>
    <w:rsid w:val="005A1AB0"/>
    <w:rsid w:val="005A1FF8"/>
    <w:rsid w:val="005A2699"/>
    <w:rsid w:val="005A311D"/>
    <w:rsid w:val="005A359E"/>
    <w:rsid w:val="005A4081"/>
    <w:rsid w:val="005A5A5C"/>
    <w:rsid w:val="005A6CE7"/>
    <w:rsid w:val="005A6DFC"/>
    <w:rsid w:val="005B0017"/>
    <w:rsid w:val="005B02F7"/>
    <w:rsid w:val="005B1597"/>
    <w:rsid w:val="005B1E0F"/>
    <w:rsid w:val="005B2FE1"/>
    <w:rsid w:val="005B357E"/>
    <w:rsid w:val="005B3A04"/>
    <w:rsid w:val="005B3C42"/>
    <w:rsid w:val="005B3F17"/>
    <w:rsid w:val="005B566F"/>
    <w:rsid w:val="005B6EB1"/>
    <w:rsid w:val="005C0252"/>
    <w:rsid w:val="005C0C68"/>
    <w:rsid w:val="005C0E4F"/>
    <w:rsid w:val="005C23B2"/>
    <w:rsid w:val="005C257C"/>
    <w:rsid w:val="005C2BA9"/>
    <w:rsid w:val="005C2FF1"/>
    <w:rsid w:val="005C449E"/>
    <w:rsid w:val="005C4706"/>
    <w:rsid w:val="005C4CB4"/>
    <w:rsid w:val="005C5134"/>
    <w:rsid w:val="005C56F7"/>
    <w:rsid w:val="005C5E2F"/>
    <w:rsid w:val="005C600D"/>
    <w:rsid w:val="005C64F3"/>
    <w:rsid w:val="005C6728"/>
    <w:rsid w:val="005C6A33"/>
    <w:rsid w:val="005C6AAD"/>
    <w:rsid w:val="005C72B0"/>
    <w:rsid w:val="005C77B5"/>
    <w:rsid w:val="005D0175"/>
    <w:rsid w:val="005D15F6"/>
    <w:rsid w:val="005D172E"/>
    <w:rsid w:val="005D2099"/>
    <w:rsid w:val="005D27CF"/>
    <w:rsid w:val="005D32B0"/>
    <w:rsid w:val="005D4181"/>
    <w:rsid w:val="005D48B7"/>
    <w:rsid w:val="005D78FA"/>
    <w:rsid w:val="005D792E"/>
    <w:rsid w:val="005E0134"/>
    <w:rsid w:val="005E0268"/>
    <w:rsid w:val="005E1C05"/>
    <w:rsid w:val="005E2E6F"/>
    <w:rsid w:val="005E3A56"/>
    <w:rsid w:val="005E47D2"/>
    <w:rsid w:val="005E4BD7"/>
    <w:rsid w:val="005E56A5"/>
    <w:rsid w:val="005E5907"/>
    <w:rsid w:val="005E5ABD"/>
    <w:rsid w:val="005E6442"/>
    <w:rsid w:val="005E6B89"/>
    <w:rsid w:val="005E7373"/>
    <w:rsid w:val="005F0012"/>
    <w:rsid w:val="005F1638"/>
    <w:rsid w:val="005F1C18"/>
    <w:rsid w:val="005F1CCD"/>
    <w:rsid w:val="005F2204"/>
    <w:rsid w:val="005F26D9"/>
    <w:rsid w:val="005F35C8"/>
    <w:rsid w:val="005F40CE"/>
    <w:rsid w:val="005F5182"/>
    <w:rsid w:val="005F6D67"/>
    <w:rsid w:val="005F6E4E"/>
    <w:rsid w:val="005F7846"/>
    <w:rsid w:val="005F7BA3"/>
    <w:rsid w:val="00600083"/>
    <w:rsid w:val="0060026E"/>
    <w:rsid w:val="00603A5B"/>
    <w:rsid w:val="00603F86"/>
    <w:rsid w:val="0060493A"/>
    <w:rsid w:val="00605868"/>
    <w:rsid w:val="00605C5A"/>
    <w:rsid w:val="00606611"/>
    <w:rsid w:val="0060738A"/>
    <w:rsid w:val="00610F04"/>
    <w:rsid w:val="006112B1"/>
    <w:rsid w:val="006114CB"/>
    <w:rsid w:val="00611658"/>
    <w:rsid w:val="00611BD2"/>
    <w:rsid w:val="00612C66"/>
    <w:rsid w:val="00614B01"/>
    <w:rsid w:val="00615EC8"/>
    <w:rsid w:val="00616C00"/>
    <w:rsid w:val="00616E98"/>
    <w:rsid w:val="006173B2"/>
    <w:rsid w:val="00617E6B"/>
    <w:rsid w:val="00620139"/>
    <w:rsid w:val="00620BFC"/>
    <w:rsid w:val="00621507"/>
    <w:rsid w:val="00622346"/>
    <w:rsid w:val="006223E9"/>
    <w:rsid w:val="00622BA9"/>
    <w:rsid w:val="0062304C"/>
    <w:rsid w:val="006244EB"/>
    <w:rsid w:val="00624E2C"/>
    <w:rsid w:val="00625A16"/>
    <w:rsid w:val="00626899"/>
    <w:rsid w:val="006273E2"/>
    <w:rsid w:val="0062792D"/>
    <w:rsid w:val="00630445"/>
    <w:rsid w:val="00631063"/>
    <w:rsid w:val="00631105"/>
    <w:rsid w:val="00632D4E"/>
    <w:rsid w:val="00632FA2"/>
    <w:rsid w:val="00633047"/>
    <w:rsid w:val="00634CAB"/>
    <w:rsid w:val="00635B98"/>
    <w:rsid w:val="00635EC0"/>
    <w:rsid w:val="006362EC"/>
    <w:rsid w:val="00636BF5"/>
    <w:rsid w:val="00637995"/>
    <w:rsid w:val="00637D95"/>
    <w:rsid w:val="006403DA"/>
    <w:rsid w:val="006417E7"/>
    <w:rsid w:val="006423BF"/>
    <w:rsid w:val="0064470E"/>
    <w:rsid w:val="00645CEC"/>
    <w:rsid w:val="00646249"/>
    <w:rsid w:val="00647F43"/>
    <w:rsid w:val="006500B2"/>
    <w:rsid w:val="00650B0B"/>
    <w:rsid w:val="006515E4"/>
    <w:rsid w:val="00651E8C"/>
    <w:rsid w:val="00652058"/>
    <w:rsid w:val="006535EA"/>
    <w:rsid w:val="006547AB"/>
    <w:rsid w:val="006552ED"/>
    <w:rsid w:val="0065696B"/>
    <w:rsid w:val="00656C87"/>
    <w:rsid w:val="0065797F"/>
    <w:rsid w:val="00662962"/>
    <w:rsid w:val="00664A94"/>
    <w:rsid w:val="00664FC7"/>
    <w:rsid w:val="006657E1"/>
    <w:rsid w:val="00665AF3"/>
    <w:rsid w:val="006677F9"/>
    <w:rsid w:val="00670D2D"/>
    <w:rsid w:val="00670D59"/>
    <w:rsid w:val="006716D9"/>
    <w:rsid w:val="00671867"/>
    <w:rsid w:val="00671DFD"/>
    <w:rsid w:val="0067273B"/>
    <w:rsid w:val="006732D4"/>
    <w:rsid w:val="0067330D"/>
    <w:rsid w:val="00673870"/>
    <w:rsid w:val="00674152"/>
    <w:rsid w:val="006746CB"/>
    <w:rsid w:val="0067476F"/>
    <w:rsid w:val="006758FA"/>
    <w:rsid w:val="00676801"/>
    <w:rsid w:val="0068012E"/>
    <w:rsid w:val="00680CF6"/>
    <w:rsid w:val="00680F67"/>
    <w:rsid w:val="00681579"/>
    <w:rsid w:val="006816F2"/>
    <w:rsid w:val="00681DF0"/>
    <w:rsid w:val="0068358A"/>
    <w:rsid w:val="00684958"/>
    <w:rsid w:val="00685FA9"/>
    <w:rsid w:val="0068627B"/>
    <w:rsid w:val="00686294"/>
    <w:rsid w:val="00686EF0"/>
    <w:rsid w:val="00687C58"/>
    <w:rsid w:val="0069035D"/>
    <w:rsid w:val="0069161B"/>
    <w:rsid w:val="00696EB5"/>
    <w:rsid w:val="0069774E"/>
    <w:rsid w:val="006A02AB"/>
    <w:rsid w:val="006A161B"/>
    <w:rsid w:val="006A192B"/>
    <w:rsid w:val="006A2442"/>
    <w:rsid w:val="006A2906"/>
    <w:rsid w:val="006A2B43"/>
    <w:rsid w:val="006A2E28"/>
    <w:rsid w:val="006A3119"/>
    <w:rsid w:val="006A3244"/>
    <w:rsid w:val="006A45ED"/>
    <w:rsid w:val="006A4672"/>
    <w:rsid w:val="006A6536"/>
    <w:rsid w:val="006A7436"/>
    <w:rsid w:val="006A7D65"/>
    <w:rsid w:val="006B0354"/>
    <w:rsid w:val="006B0E59"/>
    <w:rsid w:val="006B1DB8"/>
    <w:rsid w:val="006B23A7"/>
    <w:rsid w:val="006B26DC"/>
    <w:rsid w:val="006B2791"/>
    <w:rsid w:val="006B34C7"/>
    <w:rsid w:val="006B510B"/>
    <w:rsid w:val="006B522B"/>
    <w:rsid w:val="006B5AE4"/>
    <w:rsid w:val="006B6126"/>
    <w:rsid w:val="006B6AA4"/>
    <w:rsid w:val="006B7BC9"/>
    <w:rsid w:val="006C0C60"/>
    <w:rsid w:val="006C0DC4"/>
    <w:rsid w:val="006C17D6"/>
    <w:rsid w:val="006C3085"/>
    <w:rsid w:val="006C3BC3"/>
    <w:rsid w:val="006C4A00"/>
    <w:rsid w:val="006C4B18"/>
    <w:rsid w:val="006C5CFE"/>
    <w:rsid w:val="006C6A6D"/>
    <w:rsid w:val="006C6AA1"/>
    <w:rsid w:val="006C6F3D"/>
    <w:rsid w:val="006C73C1"/>
    <w:rsid w:val="006C74C8"/>
    <w:rsid w:val="006C7F23"/>
    <w:rsid w:val="006D0CA6"/>
    <w:rsid w:val="006D0E40"/>
    <w:rsid w:val="006D114D"/>
    <w:rsid w:val="006D1551"/>
    <w:rsid w:val="006D2BF4"/>
    <w:rsid w:val="006D2BFB"/>
    <w:rsid w:val="006D46F8"/>
    <w:rsid w:val="006D4A88"/>
    <w:rsid w:val="006D4B4E"/>
    <w:rsid w:val="006D5547"/>
    <w:rsid w:val="006D55E5"/>
    <w:rsid w:val="006D5849"/>
    <w:rsid w:val="006D69B5"/>
    <w:rsid w:val="006D7088"/>
    <w:rsid w:val="006D71CD"/>
    <w:rsid w:val="006D74D9"/>
    <w:rsid w:val="006E00B5"/>
    <w:rsid w:val="006E220E"/>
    <w:rsid w:val="006E372F"/>
    <w:rsid w:val="006E3CBE"/>
    <w:rsid w:val="006E41F2"/>
    <w:rsid w:val="006E454F"/>
    <w:rsid w:val="006E5B3B"/>
    <w:rsid w:val="006E729D"/>
    <w:rsid w:val="006F0573"/>
    <w:rsid w:val="006F1332"/>
    <w:rsid w:val="006F1BB7"/>
    <w:rsid w:val="006F23CF"/>
    <w:rsid w:val="006F2A7C"/>
    <w:rsid w:val="006F38A6"/>
    <w:rsid w:val="006F38F4"/>
    <w:rsid w:val="006F3AC4"/>
    <w:rsid w:val="006F3D75"/>
    <w:rsid w:val="006F4068"/>
    <w:rsid w:val="006F45D2"/>
    <w:rsid w:val="006F4EC2"/>
    <w:rsid w:val="006F6C7B"/>
    <w:rsid w:val="0070011E"/>
    <w:rsid w:val="007009B4"/>
    <w:rsid w:val="007049E2"/>
    <w:rsid w:val="00704E61"/>
    <w:rsid w:val="0070529C"/>
    <w:rsid w:val="007057E6"/>
    <w:rsid w:val="00705B2F"/>
    <w:rsid w:val="00707AD8"/>
    <w:rsid w:val="007113F8"/>
    <w:rsid w:val="00711880"/>
    <w:rsid w:val="007124BB"/>
    <w:rsid w:val="0071359F"/>
    <w:rsid w:val="00713666"/>
    <w:rsid w:val="00714A85"/>
    <w:rsid w:val="00714FC8"/>
    <w:rsid w:val="00717A91"/>
    <w:rsid w:val="00717BA1"/>
    <w:rsid w:val="00720C0D"/>
    <w:rsid w:val="007211A4"/>
    <w:rsid w:val="00721320"/>
    <w:rsid w:val="0072172A"/>
    <w:rsid w:val="00721BC1"/>
    <w:rsid w:val="00721E29"/>
    <w:rsid w:val="00721F75"/>
    <w:rsid w:val="00722D29"/>
    <w:rsid w:val="00726431"/>
    <w:rsid w:val="00726994"/>
    <w:rsid w:val="00726A0A"/>
    <w:rsid w:val="00726F0C"/>
    <w:rsid w:val="00727123"/>
    <w:rsid w:val="0073132B"/>
    <w:rsid w:val="00731743"/>
    <w:rsid w:val="0073332F"/>
    <w:rsid w:val="00733546"/>
    <w:rsid w:val="00735E20"/>
    <w:rsid w:val="00736FD0"/>
    <w:rsid w:val="00737587"/>
    <w:rsid w:val="00740329"/>
    <w:rsid w:val="00741588"/>
    <w:rsid w:val="00741B8C"/>
    <w:rsid w:val="00741C2A"/>
    <w:rsid w:val="0074251C"/>
    <w:rsid w:val="007427A4"/>
    <w:rsid w:val="00742EFE"/>
    <w:rsid w:val="00743BA2"/>
    <w:rsid w:val="0074473D"/>
    <w:rsid w:val="0074510A"/>
    <w:rsid w:val="00746475"/>
    <w:rsid w:val="007466B2"/>
    <w:rsid w:val="007476F6"/>
    <w:rsid w:val="00747B62"/>
    <w:rsid w:val="00750178"/>
    <w:rsid w:val="00750592"/>
    <w:rsid w:val="007518D3"/>
    <w:rsid w:val="007522F9"/>
    <w:rsid w:val="00752E5F"/>
    <w:rsid w:val="00752FE7"/>
    <w:rsid w:val="00753B47"/>
    <w:rsid w:val="00755572"/>
    <w:rsid w:val="007558B5"/>
    <w:rsid w:val="00755FAC"/>
    <w:rsid w:val="007566C6"/>
    <w:rsid w:val="00757C5F"/>
    <w:rsid w:val="007607CC"/>
    <w:rsid w:val="007615FE"/>
    <w:rsid w:val="00763E96"/>
    <w:rsid w:val="00764D83"/>
    <w:rsid w:val="00765007"/>
    <w:rsid w:val="007663F6"/>
    <w:rsid w:val="007676DA"/>
    <w:rsid w:val="007721F8"/>
    <w:rsid w:val="007732EF"/>
    <w:rsid w:val="00774AED"/>
    <w:rsid w:val="0077564C"/>
    <w:rsid w:val="007764ED"/>
    <w:rsid w:val="00777F9C"/>
    <w:rsid w:val="00780CB7"/>
    <w:rsid w:val="007810DF"/>
    <w:rsid w:val="00782249"/>
    <w:rsid w:val="00782496"/>
    <w:rsid w:val="00784231"/>
    <w:rsid w:val="007846CD"/>
    <w:rsid w:val="00784DCF"/>
    <w:rsid w:val="00785748"/>
    <w:rsid w:val="0078580D"/>
    <w:rsid w:val="00785D79"/>
    <w:rsid w:val="00786226"/>
    <w:rsid w:val="007863EA"/>
    <w:rsid w:val="00786457"/>
    <w:rsid w:val="00787642"/>
    <w:rsid w:val="00787F36"/>
    <w:rsid w:val="007909AD"/>
    <w:rsid w:val="00790D80"/>
    <w:rsid w:val="00795A95"/>
    <w:rsid w:val="007961CB"/>
    <w:rsid w:val="00797D06"/>
    <w:rsid w:val="00797DC5"/>
    <w:rsid w:val="00797DE9"/>
    <w:rsid w:val="007A2003"/>
    <w:rsid w:val="007A2C0C"/>
    <w:rsid w:val="007A371C"/>
    <w:rsid w:val="007A3DD4"/>
    <w:rsid w:val="007A3F24"/>
    <w:rsid w:val="007A44E8"/>
    <w:rsid w:val="007A4642"/>
    <w:rsid w:val="007A4AE8"/>
    <w:rsid w:val="007A5216"/>
    <w:rsid w:val="007A67FF"/>
    <w:rsid w:val="007A71F3"/>
    <w:rsid w:val="007B1211"/>
    <w:rsid w:val="007B1221"/>
    <w:rsid w:val="007B215D"/>
    <w:rsid w:val="007B2536"/>
    <w:rsid w:val="007B32CB"/>
    <w:rsid w:val="007B435D"/>
    <w:rsid w:val="007B47F7"/>
    <w:rsid w:val="007B5023"/>
    <w:rsid w:val="007B5773"/>
    <w:rsid w:val="007B5B71"/>
    <w:rsid w:val="007B5BE6"/>
    <w:rsid w:val="007B5E70"/>
    <w:rsid w:val="007C0540"/>
    <w:rsid w:val="007C0780"/>
    <w:rsid w:val="007C1B50"/>
    <w:rsid w:val="007C1C0E"/>
    <w:rsid w:val="007C2045"/>
    <w:rsid w:val="007C2B6E"/>
    <w:rsid w:val="007C2C45"/>
    <w:rsid w:val="007C3CA2"/>
    <w:rsid w:val="007C5AF8"/>
    <w:rsid w:val="007C686F"/>
    <w:rsid w:val="007C7885"/>
    <w:rsid w:val="007D041B"/>
    <w:rsid w:val="007D153B"/>
    <w:rsid w:val="007D1EC4"/>
    <w:rsid w:val="007D2580"/>
    <w:rsid w:val="007D2632"/>
    <w:rsid w:val="007D343A"/>
    <w:rsid w:val="007D37FD"/>
    <w:rsid w:val="007D462C"/>
    <w:rsid w:val="007D4CD6"/>
    <w:rsid w:val="007D696D"/>
    <w:rsid w:val="007D72F0"/>
    <w:rsid w:val="007D7AEC"/>
    <w:rsid w:val="007E220D"/>
    <w:rsid w:val="007E31AE"/>
    <w:rsid w:val="007E4126"/>
    <w:rsid w:val="007E4778"/>
    <w:rsid w:val="007E4848"/>
    <w:rsid w:val="007E4E3B"/>
    <w:rsid w:val="007E59CB"/>
    <w:rsid w:val="007E5A84"/>
    <w:rsid w:val="007E669A"/>
    <w:rsid w:val="007E735D"/>
    <w:rsid w:val="007E78FC"/>
    <w:rsid w:val="007F13C1"/>
    <w:rsid w:val="007F1579"/>
    <w:rsid w:val="007F254D"/>
    <w:rsid w:val="007F270B"/>
    <w:rsid w:val="007F2B8C"/>
    <w:rsid w:val="007F3034"/>
    <w:rsid w:val="007F3316"/>
    <w:rsid w:val="007F3717"/>
    <w:rsid w:val="007F4530"/>
    <w:rsid w:val="007F47E9"/>
    <w:rsid w:val="007F4CEA"/>
    <w:rsid w:val="007F58BB"/>
    <w:rsid w:val="007F5C2A"/>
    <w:rsid w:val="007F5C2C"/>
    <w:rsid w:val="007F5F7D"/>
    <w:rsid w:val="007F5FEF"/>
    <w:rsid w:val="007F61C0"/>
    <w:rsid w:val="007F6748"/>
    <w:rsid w:val="007F74FD"/>
    <w:rsid w:val="00801F73"/>
    <w:rsid w:val="008027D0"/>
    <w:rsid w:val="00802D63"/>
    <w:rsid w:val="00803504"/>
    <w:rsid w:val="008048B8"/>
    <w:rsid w:val="00806221"/>
    <w:rsid w:val="00806265"/>
    <w:rsid w:val="00806851"/>
    <w:rsid w:val="00806ADC"/>
    <w:rsid w:val="00806C59"/>
    <w:rsid w:val="008070A8"/>
    <w:rsid w:val="00807AAE"/>
    <w:rsid w:val="00810A38"/>
    <w:rsid w:val="00811506"/>
    <w:rsid w:val="00811603"/>
    <w:rsid w:val="00812146"/>
    <w:rsid w:val="008123A6"/>
    <w:rsid w:val="00813205"/>
    <w:rsid w:val="00813886"/>
    <w:rsid w:val="008138D5"/>
    <w:rsid w:val="0081398B"/>
    <w:rsid w:val="00813B05"/>
    <w:rsid w:val="0081466A"/>
    <w:rsid w:val="0081547E"/>
    <w:rsid w:val="008168B4"/>
    <w:rsid w:val="008169D7"/>
    <w:rsid w:val="00817783"/>
    <w:rsid w:val="00817825"/>
    <w:rsid w:val="0082044C"/>
    <w:rsid w:val="00820C72"/>
    <w:rsid w:val="00820F06"/>
    <w:rsid w:val="008211A2"/>
    <w:rsid w:val="008220B2"/>
    <w:rsid w:val="008224F9"/>
    <w:rsid w:val="008227FE"/>
    <w:rsid w:val="00823B4F"/>
    <w:rsid w:val="0082405E"/>
    <w:rsid w:val="0082653F"/>
    <w:rsid w:val="00827A1E"/>
    <w:rsid w:val="00830527"/>
    <w:rsid w:val="00832DFA"/>
    <w:rsid w:val="00832E72"/>
    <w:rsid w:val="0083466D"/>
    <w:rsid w:val="008372DF"/>
    <w:rsid w:val="00837936"/>
    <w:rsid w:val="0083797B"/>
    <w:rsid w:val="00837A7E"/>
    <w:rsid w:val="00840AB3"/>
    <w:rsid w:val="0084114D"/>
    <w:rsid w:val="00841598"/>
    <w:rsid w:val="008415D0"/>
    <w:rsid w:val="00841BE7"/>
    <w:rsid w:val="008424E1"/>
    <w:rsid w:val="00842C5C"/>
    <w:rsid w:val="00842E04"/>
    <w:rsid w:val="0084397B"/>
    <w:rsid w:val="0084475E"/>
    <w:rsid w:val="008457D4"/>
    <w:rsid w:val="008459C6"/>
    <w:rsid w:val="00845BA5"/>
    <w:rsid w:val="00846C53"/>
    <w:rsid w:val="0084716F"/>
    <w:rsid w:val="0084755A"/>
    <w:rsid w:val="00847C9C"/>
    <w:rsid w:val="008506EB"/>
    <w:rsid w:val="008526B4"/>
    <w:rsid w:val="00852C32"/>
    <w:rsid w:val="00854218"/>
    <w:rsid w:val="008543D6"/>
    <w:rsid w:val="008545DC"/>
    <w:rsid w:val="0085581D"/>
    <w:rsid w:val="008559CA"/>
    <w:rsid w:val="00855A7F"/>
    <w:rsid w:val="0085640B"/>
    <w:rsid w:val="00862395"/>
    <w:rsid w:val="00864018"/>
    <w:rsid w:val="00864857"/>
    <w:rsid w:val="008672D1"/>
    <w:rsid w:val="008675B6"/>
    <w:rsid w:val="008717BF"/>
    <w:rsid w:val="00873C44"/>
    <w:rsid w:val="00873F57"/>
    <w:rsid w:val="0087449A"/>
    <w:rsid w:val="00874F96"/>
    <w:rsid w:val="00875F9C"/>
    <w:rsid w:val="00876138"/>
    <w:rsid w:val="008761B7"/>
    <w:rsid w:val="00876485"/>
    <w:rsid w:val="00876646"/>
    <w:rsid w:val="008771F8"/>
    <w:rsid w:val="00881FAA"/>
    <w:rsid w:val="008820C4"/>
    <w:rsid w:val="00882485"/>
    <w:rsid w:val="00882E57"/>
    <w:rsid w:val="0088307A"/>
    <w:rsid w:val="00883E4A"/>
    <w:rsid w:val="008841AE"/>
    <w:rsid w:val="00884580"/>
    <w:rsid w:val="00885DBB"/>
    <w:rsid w:val="00886FAE"/>
    <w:rsid w:val="0088787C"/>
    <w:rsid w:val="00891316"/>
    <w:rsid w:val="00891E8E"/>
    <w:rsid w:val="008923BB"/>
    <w:rsid w:val="00892D13"/>
    <w:rsid w:val="0089337C"/>
    <w:rsid w:val="0089389C"/>
    <w:rsid w:val="00893B5E"/>
    <w:rsid w:val="008949CC"/>
    <w:rsid w:val="00895259"/>
    <w:rsid w:val="00896728"/>
    <w:rsid w:val="00896D8C"/>
    <w:rsid w:val="00897335"/>
    <w:rsid w:val="008973CD"/>
    <w:rsid w:val="0089784F"/>
    <w:rsid w:val="008A0916"/>
    <w:rsid w:val="008A25A1"/>
    <w:rsid w:val="008A2DAE"/>
    <w:rsid w:val="008A2DE7"/>
    <w:rsid w:val="008A30F8"/>
    <w:rsid w:val="008A4250"/>
    <w:rsid w:val="008A61B3"/>
    <w:rsid w:val="008A7CE0"/>
    <w:rsid w:val="008A7DBD"/>
    <w:rsid w:val="008B00B5"/>
    <w:rsid w:val="008B0CA6"/>
    <w:rsid w:val="008B1565"/>
    <w:rsid w:val="008B1CA2"/>
    <w:rsid w:val="008B1DA9"/>
    <w:rsid w:val="008B1DD4"/>
    <w:rsid w:val="008B2A7C"/>
    <w:rsid w:val="008B2BDA"/>
    <w:rsid w:val="008B4B22"/>
    <w:rsid w:val="008B4D79"/>
    <w:rsid w:val="008B4FEF"/>
    <w:rsid w:val="008B5117"/>
    <w:rsid w:val="008B6CDB"/>
    <w:rsid w:val="008B7173"/>
    <w:rsid w:val="008B773C"/>
    <w:rsid w:val="008C0D01"/>
    <w:rsid w:val="008C1468"/>
    <w:rsid w:val="008C3A60"/>
    <w:rsid w:val="008C4C84"/>
    <w:rsid w:val="008C504E"/>
    <w:rsid w:val="008C5196"/>
    <w:rsid w:val="008C6426"/>
    <w:rsid w:val="008C665E"/>
    <w:rsid w:val="008D0414"/>
    <w:rsid w:val="008D0B66"/>
    <w:rsid w:val="008D2A7F"/>
    <w:rsid w:val="008D32BF"/>
    <w:rsid w:val="008D4321"/>
    <w:rsid w:val="008D4DBB"/>
    <w:rsid w:val="008D4E98"/>
    <w:rsid w:val="008D585A"/>
    <w:rsid w:val="008D5F96"/>
    <w:rsid w:val="008D70F4"/>
    <w:rsid w:val="008D710B"/>
    <w:rsid w:val="008E02CF"/>
    <w:rsid w:val="008E3531"/>
    <w:rsid w:val="008E397C"/>
    <w:rsid w:val="008E6C96"/>
    <w:rsid w:val="008E74D8"/>
    <w:rsid w:val="008E7CE1"/>
    <w:rsid w:val="008F05BB"/>
    <w:rsid w:val="008F16CB"/>
    <w:rsid w:val="008F1BBD"/>
    <w:rsid w:val="008F2469"/>
    <w:rsid w:val="008F28AD"/>
    <w:rsid w:val="008F2ABB"/>
    <w:rsid w:val="008F42F3"/>
    <w:rsid w:val="008F4FC7"/>
    <w:rsid w:val="008F5363"/>
    <w:rsid w:val="008F5633"/>
    <w:rsid w:val="008F5BFC"/>
    <w:rsid w:val="008F6A58"/>
    <w:rsid w:val="008F6C12"/>
    <w:rsid w:val="008F6DDE"/>
    <w:rsid w:val="008F757A"/>
    <w:rsid w:val="008F7DA2"/>
    <w:rsid w:val="008F7F65"/>
    <w:rsid w:val="0090039E"/>
    <w:rsid w:val="009020F4"/>
    <w:rsid w:val="009027EF"/>
    <w:rsid w:val="009032CD"/>
    <w:rsid w:val="009061BF"/>
    <w:rsid w:val="00907E65"/>
    <w:rsid w:val="00910398"/>
    <w:rsid w:val="00910FAB"/>
    <w:rsid w:val="00910FFB"/>
    <w:rsid w:val="0091157E"/>
    <w:rsid w:val="009117C4"/>
    <w:rsid w:val="00912C31"/>
    <w:rsid w:val="00914048"/>
    <w:rsid w:val="009142F0"/>
    <w:rsid w:val="009169E5"/>
    <w:rsid w:val="00917302"/>
    <w:rsid w:val="00917880"/>
    <w:rsid w:val="00917E55"/>
    <w:rsid w:val="009204EE"/>
    <w:rsid w:val="00920558"/>
    <w:rsid w:val="00921E3B"/>
    <w:rsid w:val="00921E76"/>
    <w:rsid w:val="00921ECC"/>
    <w:rsid w:val="00921ED0"/>
    <w:rsid w:val="00921F5C"/>
    <w:rsid w:val="009227A7"/>
    <w:rsid w:val="00922D9E"/>
    <w:rsid w:val="0092303E"/>
    <w:rsid w:val="009231AF"/>
    <w:rsid w:val="009241F2"/>
    <w:rsid w:val="00924A67"/>
    <w:rsid w:val="00924CFE"/>
    <w:rsid w:val="00924F78"/>
    <w:rsid w:val="00924FB8"/>
    <w:rsid w:val="00926B46"/>
    <w:rsid w:val="0092782D"/>
    <w:rsid w:val="00927FAB"/>
    <w:rsid w:val="00930863"/>
    <w:rsid w:val="00930D2F"/>
    <w:rsid w:val="00931704"/>
    <w:rsid w:val="0093292B"/>
    <w:rsid w:val="0093599E"/>
    <w:rsid w:val="00936107"/>
    <w:rsid w:val="0093625B"/>
    <w:rsid w:val="009373B1"/>
    <w:rsid w:val="00940DA9"/>
    <w:rsid w:val="00941C14"/>
    <w:rsid w:val="009424B4"/>
    <w:rsid w:val="00942DFB"/>
    <w:rsid w:val="0094309C"/>
    <w:rsid w:val="00943C00"/>
    <w:rsid w:val="00943C4E"/>
    <w:rsid w:val="00944C56"/>
    <w:rsid w:val="00945A61"/>
    <w:rsid w:val="00945B62"/>
    <w:rsid w:val="009464D1"/>
    <w:rsid w:val="009506E4"/>
    <w:rsid w:val="00950995"/>
    <w:rsid w:val="00951E61"/>
    <w:rsid w:val="009527BA"/>
    <w:rsid w:val="009536CA"/>
    <w:rsid w:val="00955267"/>
    <w:rsid w:val="00955B06"/>
    <w:rsid w:val="009564B2"/>
    <w:rsid w:val="00956E51"/>
    <w:rsid w:val="00957C1C"/>
    <w:rsid w:val="009601E5"/>
    <w:rsid w:val="00960623"/>
    <w:rsid w:val="0096097E"/>
    <w:rsid w:val="00961BE3"/>
    <w:rsid w:val="00962DA0"/>
    <w:rsid w:val="00963213"/>
    <w:rsid w:val="009644B7"/>
    <w:rsid w:val="0096498C"/>
    <w:rsid w:val="009658B1"/>
    <w:rsid w:val="00965CDB"/>
    <w:rsid w:val="00966863"/>
    <w:rsid w:val="009674AA"/>
    <w:rsid w:val="009677C7"/>
    <w:rsid w:val="00970E04"/>
    <w:rsid w:val="00973171"/>
    <w:rsid w:val="0097360D"/>
    <w:rsid w:val="00973762"/>
    <w:rsid w:val="00973DCA"/>
    <w:rsid w:val="00974AB1"/>
    <w:rsid w:val="00974E5D"/>
    <w:rsid w:val="0097593E"/>
    <w:rsid w:val="00975B6A"/>
    <w:rsid w:val="009761B0"/>
    <w:rsid w:val="009803B5"/>
    <w:rsid w:val="00981239"/>
    <w:rsid w:val="00982993"/>
    <w:rsid w:val="00982E1B"/>
    <w:rsid w:val="0098393B"/>
    <w:rsid w:val="00983BDA"/>
    <w:rsid w:val="00983DCA"/>
    <w:rsid w:val="00984B5A"/>
    <w:rsid w:val="0098581E"/>
    <w:rsid w:val="0098712F"/>
    <w:rsid w:val="009875E0"/>
    <w:rsid w:val="00990D07"/>
    <w:rsid w:val="00991469"/>
    <w:rsid w:val="009921B7"/>
    <w:rsid w:val="009926AC"/>
    <w:rsid w:val="00993A30"/>
    <w:rsid w:val="009940ED"/>
    <w:rsid w:val="00994410"/>
    <w:rsid w:val="00994CA6"/>
    <w:rsid w:val="009968FB"/>
    <w:rsid w:val="009969F6"/>
    <w:rsid w:val="00996AB6"/>
    <w:rsid w:val="009A181D"/>
    <w:rsid w:val="009A198B"/>
    <w:rsid w:val="009A3CF8"/>
    <w:rsid w:val="009A3CFF"/>
    <w:rsid w:val="009A404B"/>
    <w:rsid w:val="009A567D"/>
    <w:rsid w:val="009A5A3A"/>
    <w:rsid w:val="009A5ABA"/>
    <w:rsid w:val="009A7B97"/>
    <w:rsid w:val="009B2005"/>
    <w:rsid w:val="009B3CE7"/>
    <w:rsid w:val="009B4609"/>
    <w:rsid w:val="009B50FD"/>
    <w:rsid w:val="009B723C"/>
    <w:rsid w:val="009C0F68"/>
    <w:rsid w:val="009C18AC"/>
    <w:rsid w:val="009C1937"/>
    <w:rsid w:val="009C281E"/>
    <w:rsid w:val="009C2A62"/>
    <w:rsid w:val="009C3AB5"/>
    <w:rsid w:val="009C3CD4"/>
    <w:rsid w:val="009C5018"/>
    <w:rsid w:val="009C53CA"/>
    <w:rsid w:val="009C5AE8"/>
    <w:rsid w:val="009C5DB1"/>
    <w:rsid w:val="009C5EE7"/>
    <w:rsid w:val="009C6502"/>
    <w:rsid w:val="009C6EB6"/>
    <w:rsid w:val="009C719E"/>
    <w:rsid w:val="009C79D3"/>
    <w:rsid w:val="009C7C1D"/>
    <w:rsid w:val="009D0ADE"/>
    <w:rsid w:val="009D1B9A"/>
    <w:rsid w:val="009D43AE"/>
    <w:rsid w:val="009D4480"/>
    <w:rsid w:val="009D5932"/>
    <w:rsid w:val="009D7FA7"/>
    <w:rsid w:val="009E3267"/>
    <w:rsid w:val="009E3BAB"/>
    <w:rsid w:val="009E41B1"/>
    <w:rsid w:val="009E48EA"/>
    <w:rsid w:val="009E59FB"/>
    <w:rsid w:val="009E62E8"/>
    <w:rsid w:val="009E64E9"/>
    <w:rsid w:val="009F00B2"/>
    <w:rsid w:val="009F0517"/>
    <w:rsid w:val="009F05BF"/>
    <w:rsid w:val="009F0729"/>
    <w:rsid w:val="009F1716"/>
    <w:rsid w:val="009F1EF8"/>
    <w:rsid w:val="009F2210"/>
    <w:rsid w:val="009F3F4F"/>
    <w:rsid w:val="009F5E42"/>
    <w:rsid w:val="009F72B6"/>
    <w:rsid w:val="009F7D2B"/>
    <w:rsid w:val="00A00229"/>
    <w:rsid w:val="00A0096A"/>
    <w:rsid w:val="00A00D3A"/>
    <w:rsid w:val="00A01221"/>
    <w:rsid w:val="00A01FD1"/>
    <w:rsid w:val="00A04E79"/>
    <w:rsid w:val="00A06C02"/>
    <w:rsid w:val="00A07685"/>
    <w:rsid w:val="00A10886"/>
    <w:rsid w:val="00A125C6"/>
    <w:rsid w:val="00A12671"/>
    <w:rsid w:val="00A12A6E"/>
    <w:rsid w:val="00A12EA8"/>
    <w:rsid w:val="00A145DC"/>
    <w:rsid w:val="00A14E46"/>
    <w:rsid w:val="00A15EFB"/>
    <w:rsid w:val="00A171A0"/>
    <w:rsid w:val="00A17212"/>
    <w:rsid w:val="00A200C7"/>
    <w:rsid w:val="00A2086A"/>
    <w:rsid w:val="00A2141F"/>
    <w:rsid w:val="00A22035"/>
    <w:rsid w:val="00A24529"/>
    <w:rsid w:val="00A24C47"/>
    <w:rsid w:val="00A24C4A"/>
    <w:rsid w:val="00A27FFB"/>
    <w:rsid w:val="00A30667"/>
    <w:rsid w:val="00A3193E"/>
    <w:rsid w:val="00A3243B"/>
    <w:rsid w:val="00A32C48"/>
    <w:rsid w:val="00A333ED"/>
    <w:rsid w:val="00A3340B"/>
    <w:rsid w:val="00A339BD"/>
    <w:rsid w:val="00A33F37"/>
    <w:rsid w:val="00A34760"/>
    <w:rsid w:val="00A34A8E"/>
    <w:rsid w:val="00A376F6"/>
    <w:rsid w:val="00A378E4"/>
    <w:rsid w:val="00A412F2"/>
    <w:rsid w:val="00A419A8"/>
    <w:rsid w:val="00A41B5B"/>
    <w:rsid w:val="00A41FB8"/>
    <w:rsid w:val="00A42EF2"/>
    <w:rsid w:val="00A43947"/>
    <w:rsid w:val="00A43E8C"/>
    <w:rsid w:val="00A446DB"/>
    <w:rsid w:val="00A44989"/>
    <w:rsid w:val="00A45335"/>
    <w:rsid w:val="00A4582D"/>
    <w:rsid w:val="00A4642C"/>
    <w:rsid w:val="00A4662C"/>
    <w:rsid w:val="00A46B9D"/>
    <w:rsid w:val="00A47B0E"/>
    <w:rsid w:val="00A508D1"/>
    <w:rsid w:val="00A5126F"/>
    <w:rsid w:val="00A51734"/>
    <w:rsid w:val="00A51BDC"/>
    <w:rsid w:val="00A53188"/>
    <w:rsid w:val="00A53BF8"/>
    <w:rsid w:val="00A55363"/>
    <w:rsid w:val="00A555AE"/>
    <w:rsid w:val="00A55F5E"/>
    <w:rsid w:val="00A576C2"/>
    <w:rsid w:val="00A576DD"/>
    <w:rsid w:val="00A60FDE"/>
    <w:rsid w:val="00A6226F"/>
    <w:rsid w:val="00A622BE"/>
    <w:rsid w:val="00A62848"/>
    <w:rsid w:val="00A62C0D"/>
    <w:rsid w:val="00A6360C"/>
    <w:rsid w:val="00A6452E"/>
    <w:rsid w:val="00A6489B"/>
    <w:rsid w:val="00A64C88"/>
    <w:rsid w:val="00A651C5"/>
    <w:rsid w:val="00A67978"/>
    <w:rsid w:val="00A704E3"/>
    <w:rsid w:val="00A71439"/>
    <w:rsid w:val="00A7161F"/>
    <w:rsid w:val="00A71D9A"/>
    <w:rsid w:val="00A728C1"/>
    <w:rsid w:val="00A728CB"/>
    <w:rsid w:val="00A73E1E"/>
    <w:rsid w:val="00A74BE9"/>
    <w:rsid w:val="00A74C00"/>
    <w:rsid w:val="00A74D4D"/>
    <w:rsid w:val="00A75341"/>
    <w:rsid w:val="00A75849"/>
    <w:rsid w:val="00A75EBC"/>
    <w:rsid w:val="00A76636"/>
    <w:rsid w:val="00A7762C"/>
    <w:rsid w:val="00A77E92"/>
    <w:rsid w:val="00A80185"/>
    <w:rsid w:val="00A81317"/>
    <w:rsid w:val="00A814F8"/>
    <w:rsid w:val="00A83026"/>
    <w:rsid w:val="00A84B3C"/>
    <w:rsid w:val="00A86503"/>
    <w:rsid w:val="00A8662D"/>
    <w:rsid w:val="00A86ED0"/>
    <w:rsid w:val="00A91111"/>
    <w:rsid w:val="00A9240E"/>
    <w:rsid w:val="00A93246"/>
    <w:rsid w:val="00A940B3"/>
    <w:rsid w:val="00A95030"/>
    <w:rsid w:val="00A9516A"/>
    <w:rsid w:val="00A96069"/>
    <w:rsid w:val="00A963A6"/>
    <w:rsid w:val="00A96EA4"/>
    <w:rsid w:val="00A9752A"/>
    <w:rsid w:val="00A979AD"/>
    <w:rsid w:val="00AA0426"/>
    <w:rsid w:val="00AA0823"/>
    <w:rsid w:val="00AA0AF6"/>
    <w:rsid w:val="00AA0B44"/>
    <w:rsid w:val="00AA1111"/>
    <w:rsid w:val="00AA1346"/>
    <w:rsid w:val="00AA20D7"/>
    <w:rsid w:val="00AA29D3"/>
    <w:rsid w:val="00AA37F9"/>
    <w:rsid w:val="00AA3829"/>
    <w:rsid w:val="00AA4D03"/>
    <w:rsid w:val="00AA73AA"/>
    <w:rsid w:val="00AA7A57"/>
    <w:rsid w:val="00AB2FE7"/>
    <w:rsid w:val="00AB4156"/>
    <w:rsid w:val="00AB43F8"/>
    <w:rsid w:val="00AB6281"/>
    <w:rsid w:val="00AB75E5"/>
    <w:rsid w:val="00AC04EF"/>
    <w:rsid w:val="00AC06B9"/>
    <w:rsid w:val="00AC1231"/>
    <w:rsid w:val="00AC1E05"/>
    <w:rsid w:val="00AC3B90"/>
    <w:rsid w:val="00AC4200"/>
    <w:rsid w:val="00AC5151"/>
    <w:rsid w:val="00AC5250"/>
    <w:rsid w:val="00AC5B96"/>
    <w:rsid w:val="00AC64E1"/>
    <w:rsid w:val="00AC6F3A"/>
    <w:rsid w:val="00AD0151"/>
    <w:rsid w:val="00AD127E"/>
    <w:rsid w:val="00AD14D5"/>
    <w:rsid w:val="00AD2594"/>
    <w:rsid w:val="00AD2BCC"/>
    <w:rsid w:val="00AD306E"/>
    <w:rsid w:val="00AD603A"/>
    <w:rsid w:val="00AD6AB2"/>
    <w:rsid w:val="00AD7E32"/>
    <w:rsid w:val="00AE0141"/>
    <w:rsid w:val="00AE0627"/>
    <w:rsid w:val="00AE1412"/>
    <w:rsid w:val="00AE1900"/>
    <w:rsid w:val="00AE1975"/>
    <w:rsid w:val="00AE262E"/>
    <w:rsid w:val="00AE3FD4"/>
    <w:rsid w:val="00AE4679"/>
    <w:rsid w:val="00AE4C80"/>
    <w:rsid w:val="00AE4FC3"/>
    <w:rsid w:val="00AE5753"/>
    <w:rsid w:val="00AE6427"/>
    <w:rsid w:val="00AE7011"/>
    <w:rsid w:val="00AE74BB"/>
    <w:rsid w:val="00AE7758"/>
    <w:rsid w:val="00AE7EF2"/>
    <w:rsid w:val="00AF0440"/>
    <w:rsid w:val="00AF0920"/>
    <w:rsid w:val="00AF0F4A"/>
    <w:rsid w:val="00AF20ED"/>
    <w:rsid w:val="00AF21EC"/>
    <w:rsid w:val="00AF2A37"/>
    <w:rsid w:val="00AF2F4A"/>
    <w:rsid w:val="00AF4818"/>
    <w:rsid w:val="00AF5BF2"/>
    <w:rsid w:val="00B0005B"/>
    <w:rsid w:val="00B01723"/>
    <w:rsid w:val="00B028DE"/>
    <w:rsid w:val="00B0343A"/>
    <w:rsid w:val="00B06B48"/>
    <w:rsid w:val="00B07980"/>
    <w:rsid w:val="00B1028E"/>
    <w:rsid w:val="00B102FB"/>
    <w:rsid w:val="00B12AB6"/>
    <w:rsid w:val="00B13227"/>
    <w:rsid w:val="00B132E7"/>
    <w:rsid w:val="00B13410"/>
    <w:rsid w:val="00B151CC"/>
    <w:rsid w:val="00B151F3"/>
    <w:rsid w:val="00B16DBE"/>
    <w:rsid w:val="00B20C89"/>
    <w:rsid w:val="00B22634"/>
    <w:rsid w:val="00B22667"/>
    <w:rsid w:val="00B22ACB"/>
    <w:rsid w:val="00B22BA5"/>
    <w:rsid w:val="00B22EA2"/>
    <w:rsid w:val="00B23186"/>
    <w:rsid w:val="00B23376"/>
    <w:rsid w:val="00B23D9A"/>
    <w:rsid w:val="00B24563"/>
    <w:rsid w:val="00B2472D"/>
    <w:rsid w:val="00B24924"/>
    <w:rsid w:val="00B24B86"/>
    <w:rsid w:val="00B253DD"/>
    <w:rsid w:val="00B2555F"/>
    <w:rsid w:val="00B25D10"/>
    <w:rsid w:val="00B26392"/>
    <w:rsid w:val="00B2688D"/>
    <w:rsid w:val="00B311FE"/>
    <w:rsid w:val="00B320FE"/>
    <w:rsid w:val="00B3233E"/>
    <w:rsid w:val="00B353CA"/>
    <w:rsid w:val="00B3565F"/>
    <w:rsid w:val="00B35AF6"/>
    <w:rsid w:val="00B36AF4"/>
    <w:rsid w:val="00B421D9"/>
    <w:rsid w:val="00B4275A"/>
    <w:rsid w:val="00B452F4"/>
    <w:rsid w:val="00B45E9F"/>
    <w:rsid w:val="00B509E6"/>
    <w:rsid w:val="00B5122A"/>
    <w:rsid w:val="00B51621"/>
    <w:rsid w:val="00B517D1"/>
    <w:rsid w:val="00B51B99"/>
    <w:rsid w:val="00B54403"/>
    <w:rsid w:val="00B54E78"/>
    <w:rsid w:val="00B55BB8"/>
    <w:rsid w:val="00B608F0"/>
    <w:rsid w:val="00B60F93"/>
    <w:rsid w:val="00B61D2A"/>
    <w:rsid w:val="00B6306F"/>
    <w:rsid w:val="00B6430E"/>
    <w:rsid w:val="00B645A2"/>
    <w:rsid w:val="00B64787"/>
    <w:rsid w:val="00B648D0"/>
    <w:rsid w:val="00B65564"/>
    <w:rsid w:val="00B65B34"/>
    <w:rsid w:val="00B670BC"/>
    <w:rsid w:val="00B70CFE"/>
    <w:rsid w:val="00B7112A"/>
    <w:rsid w:val="00B718FC"/>
    <w:rsid w:val="00B71CC7"/>
    <w:rsid w:val="00B73701"/>
    <w:rsid w:val="00B73F39"/>
    <w:rsid w:val="00B74190"/>
    <w:rsid w:val="00B74462"/>
    <w:rsid w:val="00B7575E"/>
    <w:rsid w:val="00B75A37"/>
    <w:rsid w:val="00B762EC"/>
    <w:rsid w:val="00B7786F"/>
    <w:rsid w:val="00B7793F"/>
    <w:rsid w:val="00B77D22"/>
    <w:rsid w:val="00B8030E"/>
    <w:rsid w:val="00B80D7D"/>
    <w:rsid w:val="00B812A6"/>
    <w:rsid w:val="00B82921"/>
    <w:rsid w:val="00B82ABE"/>
    <w:rsid w:val="00B82CDA"/>
    <w:rsid w:val="00B82FB1"/>
    <w:rsid w:val="00B83A56"/>
    <w:rsid w:val="00B841CF"/>
    <w:rsid w:val="00B850E6"/>
    <w:rsid w:val="00B86111"/>
    <w:rsid w:val="00B86EAA"/>
    <w:rsid w:val="00B871E1"/>
    <w:rsid w:val="00B87330"/>
    <w:rsid w:val="00B90B25"/>
    <w:rsid w:val="00B90C74"/>
    <w:rsid w:val="00B919FF"/>
    <w:rsid w:val="00B92532"/>
    <w:rsid w:val="00B93854"/>
    <w:rsid w:val="00B93AC1"/>
    <w:rsid w:val="00B93BED"/>
    <w:rsid w:val="00B93EC5"/>
    <w:rsid w:val="00B93FB2"/>
    <w:rsid w:val="00B94D00"/>
    <w:rsid w:val="00B9509C"/>
    <w:rsid w:val="00B95D9D"/>
    <w:rsid w:val="00B9653A"/>
    <w:rsid w:val="00B97A7C"/>
    <w:rsid w:val="00B97DE8"/>
    <w:rsid w:val="00B97EBF"/>
    <w:rsid w:val="00BA0794"/>
    <w:rsid w:val="00BA0D82"/>
    <w:rsid w:val="00BA1A1C"/>
    <w:rsid w:val="00BA272E"/>
    <w:rsid w:val="00BA39CD"/>
    <w:rsid w:val="00BA3BB9"/>
    <w:rsid w:val="00BA44AC"/>
    <w:rsid w:val="00BA4CF0"/>
    <w:rsid w:val="00BA5528"/>
    <w:rsid w:val="00BA797F"/>
    <w:rsid w:val="00BA7B05"/>
    <w:rsid w:val="00BA7E7E"/>
    <w:rsid w:val="00BB06A6"/>
    <w:rsid w:val="00BB0B7D"/>
    <w:rsid w:val="00BB1580"/>
    <w:rsid w:val="00BB412C"/>
    <w:rsid w:val="00BB61D0"/>
    <w:rsid w:val="00BB7F73"/>
    <w:rsid w:val="00BC0759"/>
    <w:rsid w:val="00BC113D"/>
    <w:rsid w:val="00BC21AE"/>
    <w:rsid w:val="00BC2805"/>
    <w:rsid w:val="00BC30E5"/>
    <w:rsid w:val="00BC3217"/>
    <w:rsid w:val="00BC3C15"/>
    <w:rsid w:val="00BC4276"/>
    <w:rsid w:val="00BC545E"/>
    <w:rsid w:val="00BC65E4"/>
    <w:rsid w:val="00BC6B60"/>
    <w:rsid w:val="00BD00F5"/>
    <w:rsid w:val="00BD0239"/>
    <w:rsid w:val="00BD03E9"/>
    <w:rsid w:val="00BD054A"/>
    <w:rsid w:val="00BD103D"/>
    <w:rsid w:val="00BD10AA"/>
    <w:rsid w:val="00BD13EE"/>
    <w:rsid w:val="00BD236C"/>
    <w:rsid w:val="00BD262A"/>
    <w:rsid w:val="00BD28C6"/>
    <w:rsid w:val="00BD2BE4"/>
    <w:rsid w:val="00BD3056"/>
    <w:rsid w:val="00BD40BE"/>
    <w:rsid w:val="00BD431F"/>
    <w:rsid w:val="00BD4943"/>
    <w:rsid w:val="00BD4EC8"/>
    <w:rsid w:val="00BD5030"/>
    <w:rsid w:val="00BD53ED"/>
    <w:rsid w:val="00BD5551"/>
    <w:rsid w:val="00BD6391"/>
    <w:rsid w:val="00BD7BF4"/>
    <w:rsid w:val="00BE06AD"/>
    <w:rsid w:val="00BE0D60"/>
    <w:rsid w:val="00BE17D1"/>
    <w:rsid w:val="00BE2119"/>
    <w:rsid w:val="00BE33FB"/>
    <w:rsid w:val="00BE3A44"/>
    <w:rsid w:val="00BE3E96"/>
    <w:rsid w:val="00BE3F2A"/>
    <w:rsid w:val="00BE4E4A"/>
    <w:rsid w:val="00BE5340"/>
    <w:rsid w:val="00BF0A59"/>
    <w:rsid w:val="00BF0CB2"/>
    <w:rsid w:val="00BF1490"/>
    <w:rsid w:val="00BF32BD"/>
    <w:rsid w:val="00BF3E6F"/>
    <w:rsid w:val="00BF434E"/>
    <w:rsid w:val="00BF4ED9"/>
    <w:rsid w:val="00BF52F1"/>
    <w:rsid w:val="00BF543F"/>
    <w:rsid w:val="00BF6840"/>
    <w:rsid w:val="00BF70B6"/>
    <w:rsid w:val="00BF796B"/>
    <w:rsid w:val="00BF7CF7"/>
    <w:rsid w:val="00C009C8"/>
    <w:rsid w:val="00C01480"/>
    <w:rsid w:val="00C01B81"/>
    <w:rsid w:val="00C02A05"/>
    <w:rsid w:val="00C02A7F"/>
    <w:rsid w:val="00C030D2"/>
    <w:rsid w:val="00C035DB"/>
    <w:rsid w:val="00C042A6"/>
    <w:rsid w:val="00C0491E"/>
    <w:rsid w:val="00C04C1D"/>
    <w:rsid w:val="00C06089"/>
    <w:rsid w:val="00C06E4C"/>
    <w:rsid w:val="00C070AD"/>
    <w:rsid w:val="00C074E7"/>
    <w:rsid w:val="00C1021A"/>
    <w:rsid w:val="00C106A8"/>
    <w:rsid w:val="00C10CDC"/>
    <w:rsid w:val="00C1139A"/>
    <w:rsid w:val="00C11C65"/>
    <w:rsid w:val="00C13B9A"/>
    <w:rsid w:val="00C14C05"/>
    <w:rsid w:val="00C1538A"/>
    <w:rsid w:val="00C1576A"/>
    <w:rsid w:val="00C1591B"/>
    <w:rsid w:val="00C16F08"/>
    <w:rsid w:val="00C17665"/>
    <w:rsid w:val="00C2004E"/>
    <w:rsid w:val="00C21A3D"/>
    <w:rsid w:val="00C2336F"/>
    <w:rsid w:val="00C236DB"/>
    <w:rsid w:val="00C2381E"/>
    <w:rsid w:val="00C24AE3"/>
    <w:rsid w:val="00C2526F"/>
    <w:rsid w:val="00C25F48"/>
    <w:rsid w:val="00C26688"/>
    <w:rsid w:val="00C26828"/>
    <w:rsid w:val="00C317FB"/>
    <w:rsid w:val="00C332C3"/>
    <w:rsid w:val="00C33544"/>
    <w:rsid w:val="00C335D5"/>
    <w:rsid w:val="00C34659"/>
    <w:rsid w:val="00C349EF"/>
    <w:rsid w:val="00C3562F"/>
    <w:rsid w:val="00C35BF7"/>
    <w:rsid w:val="00C36497"/>
    <w:rsid w:val="00C37246"/>
    <w:rsid w:val="00C3741E"/>
    <w:rsid w:val="00C40238"/>
    <w:rsid w:val="00C41334"/>
    <w:rsid w:val="00C43565"/>
    <w:rsid w:val="00C43868"/>
    <w:rsid w:val="00C44FE8"/>
    <w:rsid w:val="00C45F1D"/>
    <w:rsid w:val="00C45F5F"/>
    <w:rsid w:val="00C50030"/>
    <w:rsid w:val="00C50AD3"/>
    <w:rsid w:val="00C537B5"/>
    <w:rsid w:val="00C53900"/>
    <w:rsid w:val="00C53C6C"/>
    <w:rsid w:val="00C53F89"/>
    <w:rsid w:val="00C5672B"/>
    <w:rsid w:val="00C57283"/>
    <w:rsid w:val="00C5753B"/>
    <w:rsid w:val="00C57923"/>
    <w:rsid w:val="00C604A6"/>
    <w:rsid w:val="00C60F4E"/>
    <w:rsid w:val="00C6204B"/>
    <w:rsid w:val="00C625AD"/>
    <w:rsid w:val="00C64876"/>
    <w:rsid w:val="00C64D22"/>
    <w:rsid w:val="00C64FC6"/>
    <w:rsid w:val="00C6640E"/>
    <w:rsid w:val="00C66D29"/>
    <w:rsid w:val="00C67546"/>
    <w:rsid w:val="00C6760A"/>
    <w:rsid w:val="00C67680"/>
    <w:rsid w:val="00C70629"/>
    <w:rsid w:val="00C71136"/>
    <w:rsid w:val="00C722F5"/>
    <w:rsid w:val="00C729C9"/>
    <w:rsid w:val="00C729DC"/>
    <w:rsid w:val="00C72AD7"/>
    <w:rsid w:val="00C72BEB"/>
    <w:rsid w:val="00C7325F"/>
    <w:rsid w:val="00C73BF7"/>
    <w:rsid w:val="00C7452D"/>
    <w:rsid w:val="00C7473B"/>
    <w:rsid w:val="00C74981"/>
    <w:rsid w:val="00C75223"/>
    <w:rsid w:val="00C76A28"/>
    <w:rsid w:val="00C77292"/>
    <w:rsid w:val="00C8064F"/>
    <w:rsid w:val="00C80FAF"/>
    <w:rsid w:val="00C834B6"/>
    <w:rsid w:val="00C83AF9"/>
    <w:rsid w:val="00C8446F"/>
    <w:rsid w:val="00C84A07"/>
    <w:rsid w:val="00C84F01"/>
    <w:rsid w:val="00C91AA9"/>
    <w:rsid w:val="00C926C1"/>
    <w:rsid w:val="00C929A9"/>
    <w:rsid w:val="00C92ED5"/>
    <w:rsid w:val="00C93835"/>
    <w:rsid w:val="00C94463"/>
    <w:rsid w:val="00C94A11"/>
    <w:rsid w:val="00CA2A6F"/>
    <w:rsid w:val="00CA317A"/>
    <w:rsid w:val="00CA3E41"/>
    <w:rsid w:val="00CA68E8"/>
    <w:rsid w:val="00CA6A9E"/>
    <w:rsid w:val="00CA6C1C"/>
    <w:rsid w:val="00CA7365"/>
    <w:rsid w:val="00CB0245"/>
    <w:rsid w:val="00CB068C"/>
    <w:rsid w:val="00CB078B"/>
    <w:rsid w:val="00CB0E92"/>
    <w:rsid w:val="00CB2180"/>
    <w:rsid w:val="00CB22C4"/>
    <w:rsid w:val="00CB253D"/>
    <w:rsid w:val="00CB2C54"/>
    <w:rsid w:val="00CB3062"/>
    <w:rsid w:val="00CB42C6"/>
    <w:rsid w:val="00CB4449"/>
    <w:rsid w:val="00CB5F77"/>
    <w:rsid w:val="00CB666E"/>
    <w:rsid w:val="00CB6A0F"/>
    <w:rsid w:val="00CB7795"/>
    <w:rsid w:val="00CC1102"/>
    <w:rsid w:val="00CC1AEA"/>
    <w:rsid w:val="00CC22CB"/>
    <w:rsid w:val="00CC2927"/>
    <w:rsid w:val="00CC303E"/>
    <w:rsid w:val="00CC3A04"/>
    <w:rsid w:val="00CC7E5E"/>
    <w:rsid w:val="00CC7F06"/>
    <w:rsid w:val="00CD00D3"/>
    <w:rsid w:val="00CD168F"/>
    <w:rsid w:val="00CD3D34"/>
    <w:rsid w:val="00CD4931"/>
    <w:rsid w:val="00CD6F76"/>
    <w:rsid w:val="00CD790E"/>
    <w:rsid w:val="00CD795E"/>
    <w:rsid w:val="00CD7CA7"/>
    <w:rsid w:val="00CE06AB"/>
    <w:rsid w:val="00CE0D86"/>
    <w:rsid w:val="00CE26D2"/>
    <w:rsid w:val="00CE3D38"/>
    <w:rsid w:val="00CE4766"/>
    <w:rsid w:val="00CF1256"/>
    <w:rsid w:val="00CF13C4"/>
    <w:rsid w:val="00CF22E3"/>
    <w:rsid w:val="00CF34AE"/>
    <w:rsid w:val="00CF5B94"/>
    <w:rsid w:val="00CF620E"/>
    <w:rsid w:val="00CF62C9"/>
    <w:rsid w:val="00CF65FA"/>
    <w:rsid w:val="00CF6AD5"/>
    <w:rsid w:val="00CF7A3F"/>
    <w:rsid w:val="00D00013"/>
    <w:rsid w:val="00D04362"/>
    <w:rsid w:val="00D0494F"/>
    <w:rsid w:val="00D04F6F"/>
    <w:rsid w:val="00D054B1"/>
    <w:rsid w:val="00D06F41"/>
    <w:rsid w:val="00D06FAF"/>
    <w:rsid w:val="00D077ED"/>
    <w:rsid w:val="00D07D3A"/>
    <w:rsid w:val="00D10674"/>
    <w:rsid w:val="00D1098A"/>
    <w:rsid w:val="00D10FAC"/>
    <w:rsid w:val="00D11D05"/>
    <w:rsid w:val="00D11D15"/>
    <w:rsid w:val="00D11F25"/>
    <w:rsid w:val="00D11F64"/>
    <w:rsid w:val="00D12972"/>
    <w:rsid w:val="00D12CD5"/>
    <w:rsid w:val="00D13175"/>
    <w:rsid w:val="00D13CB0"/>
    <w:rsid w:val="00D16613"/>
    <w:rsid w:val="00D169D8"/>
    <w:rsid w:val="00D16DF2"/>
    <w:rsid w:val="00D16FE7"/>
    <w:rsid w:val="00D205C2"/>
    <w:rsid w:val="00D20EFF"/>
    <w:rsid w:val="00D2195B"/>
    <w:rsid w:val="00D21E03"/>
    <w:rsid w:val="00D2259F"/>
    <w:rsid w:val="00D23EFC"/>
    <w:rsid w:val="00D24EC5"/>
    <w:rsid w:val="00D257DA"/>
    <w:rsid w:val="00D258AF"/>
    <w:rsid w:val="00D2766A"/>
    <w:rsid w:val="00D276B6"/>
    <w:rsid w:val="00D27911"/>
    <w:rsid w:val="00D32113"/>
    <w:rsid w:val="00D34EEF"/>
    <w:rsid w:val="00D353C7"/>
    <w:rsid w:val="00D356C7"/>
    <w:rsid w:val="00D35855"/>
    <w:rsid w:val="00D366A6"/>
    <w:rsid w:val="00D37470"/>
    <w:rsid w:val="00D4136B"/>
    <w:rsid w:val="00D41BB2"/>
    <w:rsid w:val="00D42FF5"/>
    <w:rsid w:val="00D4304B"/>
    <w:rsid w:val="00D441C1"/>
    <w:rsid w:val="00D4429E"/>
    <w:rsid w:val="00D453BF"/>
    <w:rsid w:val="00D45EAC"/>
    <w:rsid w:val="00D46648"/>
    <w:rsid w:val="00D466A6"/>
    <w:rsid w:val="00D4677C"/>
    <w:rsid w:val="00D478B4"/>
    <w:rsid w:val="00D518FC"/>
    <w:rsid w:val="00D521F5"/>
    <w:rsid w:val="00D524ED"/>
    <w:rsid w:val="00D5536D"/>
    <w:rsid w:val="00D55524"/>
    <w:rsid w:val="00D558E8"/>
    <w:rsid w:val="00D565B4"/>
    <w:rsid w:val="00D56809"/>
    <w:rsid w:val="00D56EDC"/>
    <w:rsid w:val="00D60BC8"/>
    <w:rsid w:val="00D61321"/>
    <w:rsid w:val="00D61F51"/>
    <w:rsid w:val="00D63D8E"/>
    <w:rsid w:val="00D63E33"/>
    <w:rsid w:val="00D6435E"/>
    <w:rsid w:val="00D645E3"/>
    <w:rsid w:val="00D64746"/>
    <w:rsid w:val="00D653C6"/>
    <w:rsid w:val="00D6622F"/>
    <w:rsid w:val="00D672C1"/>
    <w:rsid w:val="00D675E4"/>
    <w:rsid w:val="00D67AA4"/>
    <w:rsid w:val="00D67B95"/>
    <w:rsid w:val="00D71A06"/>
    <w:rsid w:val="00D73129"/>
    <w:rsid w:val="00D73E9C"/>
    <w:rsid w:val="00D75361"/>
    <w:rsid w:val="00D76256"/>
    <w:rsid w:val="00D76D05"/>
    <w:rsid w:val="00D77170"/>
    <w:rsid w:val="00D77300"/>
    <w:rsid w:val="00D80190"/>
    <w:rsid w:val="00D8052E"/>
    <w:rsid w:val="00D8110D"/>
    <w:rsid w:val="00D820FB"/>
    <w:rsid w:val="00D832F3"/>
    <w:rsid w:val="00D8351F"/>
    <w:rsid w:val="00D84034"/>
    <w:rsid w:val="00D84478"/>
    <w:rsid w:val="00D846F0"/>
    <w:rsid w:val="00D84BA8"/>
    <w:rsid w:val="00D84C0F"/>
    <w:rsid w:val="00D8522C"/>
    <w:rsid w:val="00D857BE"/>
    <w:rsid w:val="00D875BE"/>
    <w:rsid w:val="00D90B77"/>
    <w:rsid w:val="00D91BD7"/>
    <w:rsid w:val="00D92C78"/>
    <w:rsid w:val="00D95D3B"/>
    <w:rsid w:val="00D965DC"/>
    <w:rsid w:val="00D96B64"/>
    <w:rsid w:val="00D97278"/>
    <w:rsid w:val="00D977C2"/>
    <w:rsid w:val="00D97D4A"/>
    <w:rsid w:val="00DA0783"/>
    <w:rsid w:val="00DA1D8D"/>
    <w:rsid w:val="00DA2E62"/>
    <w:rsid w:val="00DA378F"/>
    <w:rsid w:val="00DA3DE8"/>
    <w:rsid w:val="00DA3DF4"/>
    <w:rsid w:val="00DA4052"/>
    <w:rsid w:val="00DA4312"/>
    <w:rsid w:val="00DA486D"/>
    <w:rsid w:val="00DA5B0D"/>
    <w:rsid w:val="00DA62BD"/>
    <w:rsid w:val="00DA643F"/>
    <w:rsid w:val="00DB0366"/>
    <w:rsid w:val="00DB3425"/>
    <w:rsid w:val="00DB4E31"/>
    <w:rsid w:val="00DB6647"/>
    <w:rsid w:val="00DB6A1E"/>
    <w:rsid w:val="00DB7937"/>
    <w:rsid w:val="00DC0735"/>
    <w:rsid w:val="00DC4FCA"/>
    <w:rsid w:val="00DC4FD6"/>
    <w:rsid w:val="00DC50BF"/>
    <w:rsid w:val="00DC5CBC"/>
    <w:rsid w:val="00DC64D8"/>
    <w:rsid w:val="00DC7210"/>
    <w:rsid w:val="00DC7304"/>
    <w:rsid w:val="00DD09BC"/>
    <w:rsid w:val="00DD1401"/>
    <w:rsid w:val="00DD2AFE"/>
    <w:rsid w:val="00DD412F"/>
    <w:rsid w:val="00DD45C4"/>
    <w:rsid w:val="00DD4EE2"/>
    <w:rsid w:val="00DD6241"/>
    <w:rsid w:val="00DD64FE"/>
    <w:rsid w:val="00DD6B04"/>
    <w:rsid w:val="00DD724E"/>
    <w:rsid w:val="00DD762B"/>
    <w:rsid w:val="00DD76A6"/>
    <w:rsid w:val="00DD77FD"/>
    <w:rsid w:val="00DE0570"/>
    <w:rsid w:val="00DE2DB1"/>
    <w:rsid w:val="00DE44FD"/>
    <w:rsid w:val="00DE518F"/>
    <w:rsid w:val="00DE6CE5"/>
    <w:rsid w:val="00DF08B0"/>
    <w:rsid w:val="00DF0D72"/>
    <w:rsid w:val="00DF13ED"/>
    <w:rsid w:val="00DF244D"/>
    <w:rsid w:val="00DF2DC4"/>
    <w:rsid w:val="00DF5DB5"/>
    <w:rsid w:val="00DF67B7"/>
    <w:rsid w:val="00DF713B"/>
    <w:rsid w:val="00DF762D"/>
    <w:rsid w:val="00E00342"/>
    <w:rsid w:val="00E01266"/>
    <w:rsid w:val="00E015DA"/>
    <w:rsid w:val="00E03A40"/>
    <w:rsid w:val="00E04249"/>
    <w:rsid w:val="00E05067"/>
    <w:rsid w:val="00E052F0"/>
    <w:rsid w:val="00E05F28"/>
    <w:rsid w:val="00E066EB"/>
    <w:rsid w:val="00E07418"/>
    <w:rsid w:val="00E07792"/>
    <w:rsid w:val="00E07838"/>
    <w:rsid w:val="00E10B04"/>
    <w:rsid w:val="00E1278D"/>
    <w:rsid w:val="00E12AC3"/>
    <w:rsid w:val="00E12FFF"/>
    <w:rsid w:val="00E133FD"/>
    <w:rsid w:val="00E13A85"/>
    <w:rsid w:val="00E13D41"/>
    <w:rsid w:val="00E13F92"/>
    <w:rsid w:val="00E145E6"/>
    <w:rsid w:val="00E14709"/>
    <w:rsid w:val="00E1597C"/>
    <w:rsid w:val="00E16EFA"/>
    <w:rsid w:val="00E172F6"/>
    <w:rsid w:val="00E202C1"/>
    <w:rsid w:val="00E2187A"/>
    <w:rsid w:val="00E21B2F"/>
    <w:rsid w:val="00E22E8B"/>
    <w:rsid w:val="00E23222"/>
    <w:rsid w:val="00E23DF0"/>
    <w:rsid w:val="00E24CB8"/>
    <w:rsid w:val="00E252B3"/>
    <w:rsid w:val="00E25385"/>
    <w:rsid w:val="00E26175"/>
    <w:rsid w:val="00E27329"/>
    <w:rsid w:val="00E30BDC"/>
    <w:rsid w:val="00E3116B"/>
    <w:rsid w:val="00E3220C"/>
    <w:rsid w:val="00E32D94"/>
    <w:rsid w:val="00E331AB"/>
    <w:rsid w:val="00E331EA"/>
    <w:rsid w:val="00E33B5A"/>
    <w:rsid w:val="00E34D8B"/>
    <w:rsid w:val="00E361A6"/>
    <w:rsid w:val="00E364DE"/>
    <w:rsid w:val="00E3651A"/>
    <w:rsid w:val="00E37058"/>
    <w:rsid w:val="00E377D0"/>
    <w:rsid w:val="00E4037C"/>
    <w:rsid w:val="00E415BF"/>
    <w:rsid w:val="00E41E93"/>
    <w:rsid w:val="00E42F16"/>
    <w:rsid w:val="00E43D19"/>
    <w:rsid w:val="00E43DFD"/>
    <w:rsid w:val="00E43F5E"/>
    <w:rsid w:val="00E442D6"/>
    <w:rsid w:val="00E44791"/>
    <w:rsid w:val="00E44950"/>
    <w:rsid w:val="00E44FB1"/>
    <w:rsid w:val="00E45C98"/>
    <w:rsid w:val="00E469C3"/>
    <w:rsid w:val="00E475AB"/>
    <w:rsid w:val="00E47887"/>
    <w:rsid w:val="00E47CD0"/>
    <w:rsid w:val="00E50774"/>
    <w:rsid w:val="00E508D4"/>
    <w:rsid w:val="00E51383"/>
    <w:rsid w:val="00E51639"/>
    <w:rsid w:val="00E51FCC"/>
    <w:rsid w:val="00E5290B"/>
    <w:rsid w:val="00E53996"/>
    <w:rsid w:val="00E539D3"/>
    <w:rsid w:val="00E5431D"/>
    <w:rsid w:val="00E5471B"/>
    <w:rsid w:val="00E54737"/>
    <w:rsid w:val="00E54DB6"/>
    <w:rsid w:val="00E56CDC"/>
    <w:rsid w:val="00E56DF7"/>
    <w:rsid w:val="00E601E1"/>
    <w:rsid w:val="00E608B1"/>
    <w:rsid w:val="00E61284"/>
    <w:rsid w:val="00E62590"/>
    <w:rsid w:val="00E634F7"/>
    <w:rsid w:val="00E63CD5"/>
    <w:rsid w:val="00E644C2"/>
    <w:rsid w:val="00E645F2"/>
    <w:rsid w:val="00E6472B"/>
    <w:rsid w:val="00E661D3"/>
    <w:rsid w:val="00E705A6"/>
    <w:rsid w:val="00E70A7D"/>
    <w:rsid w:val="00E70AD8"/>
    <w:rsid w:val="00E7259E"/>
    <w:rsid w:val="00E74386"/>
    <w:rsid w:val="00E74E74"/>
    <w:rsid w:val="00E815F1"/>
    <w:rsid w:val="00E83455"/>
    <w:rsid w:val="00E83862"/>
    <w:rsid w:val="00E83EC2"/>
    <w:rsid w:val="00E84F5C"/>
    <w:rsid w:val="00E8619C"/>
    <w:rsid w:val="00E86648"/>
    <w:rsid w:val="00E87026"/>
    <w:rsid w:val="00E90DCA"/>
    <w:rsid w:val="00E922A4"/>
    <w:rsid w:val="00E92A67"/>
    <w:rsid w:val="00E9322C"/>
    <w:rsid w:val="00E93D58"/>
    <w:rsid w:val="00E943C0"/>
    <w:rsid w:val="00E94A02"/>
    <w:rsid w:val="00E94AAD"/>
    <w:rsid w:val="00E95B56"/>
    <w:rsid w:val="00E97621"/>
    <w:rsid w:val="00E979BD"/>
    <w:rsid w:val="00EA1677"/>
    <w:rsid w:val="00EA18AD"/>
    <w:rsid w:val="00EA267D"/>
    <w:rsid w:val="00EA2F15"/>
    <w:rsid w:val="00EA3FFF"/>
    <w:rsid w:val="00EA4129"/>
    <w:rsid w:val="00EA4F35"/>
    <w:rsid w:val="00EA4FE8"/>
    <w:rsid w:val="00EA5C53"/>
    <w:rsid w:val="00EA63AF"/>
    <w:rsid w:val="00EA7B41"/>
    <w:rsid w:val="00EB0A5E"/>
    <w:rsid w:val="00EB1246"/>
    <w:rsid w:val="00EB2178"/>
    <w:rsid w:val="00EB3336"/>
    <w:rsid w:val="00EB3558"/>
    <w:rsid w:val="00EB38D1"/>
    <w:rsid w:val="00EB4F0A"/>
    <w:rsid w:val="00EB5014"/>
    <w:rsid w:val="00EB60B6"/>
    <w:rsid w:val="00EB6F36"/>
    <w:rsid w:val="00EB7116"/>
    <w:rsid w:val="00EC082F"/>
    <w:rsid w:val="00EC13A3"/>
    <w:rsid w:val="00EC1858"/>
    <w:rsid w:val="00EC1A87"/>
    <w:rsid w:val="00EC4A16"/>
    <w:rsid w:val="00EC66AD"/>
    <w:rsid w:val="00EC67CF"/>
    <w:rsid w:val="00ED1152"/>
    <w:rsid w:val="00ED3B84"/>
    <w:rsid w:val="00ED4D4F"/>
    <w:rsid w:val="00ED54CD"/>
    <w:rsid w:val="00ED69C0"/>
    <w:rsid w:val="00ED7559"/>
    <w:rsid w:val="00ED7A91"/>
    <w:rsid w:val="00ED7E29"/>
    <w:rsid w:val="00EE020B"/>
    <w:rsid w:val="00EE0C82"/>
    <w:rsid w:val="00EE2198"/>
    <w:rsid w:val="00EE40B1"/>
    <w:rsid w:val="00EE42EB"/>
    <w:rsid w:val="00EE4702"/>
    <w:rsid w:val="00EE5483"/>
    <w:rsid w:val="00EE5858"/>
    <w:rsid w:val="00EE5AD7"/>
    <w:rsid w:val="00EE6CD0"/>
    <w:rsid w:val="00EE76D7"/>
    <w:rsid w:val="00EF1066"/>
    <w:rsid w:val="00EF1833"/>
    <w:rsid w:val="00EF2259"/>
    <w:rsid w:val="00EF2415"/>
    <w:rsid w:val="00EF28FE"/>
    <w:rsid w:val="00EF36DE"/>
    <w:rsid w:val="00EF4BF7"/>
    <w:rsid w:val="00EF5287"/>
    <w:rsid w:val="00EF5997"/>
    <w:rsid w:val="00EF604C"/>
    <w:rsid w:val="00EF6DB3"/>
    <w:rsid w:val="00EF6FE2"/>
    <w:rsid w:val="00EF7317"/>
    <w:rsid w:val="00F00578"/>
    <w:rsid w:val="00F00716"/>
    <w:rsid w:val="00F01DCF"/>
    <w:rsid w:val="00F02E60"/>
    <w:rsid w:val="00F031CA"/>
    <w:rsid w:val="00F0338E"/>
    <w:rsid w:val="00F0373D"/>
    <w:rsid w:val="00F040BA"/>
    <w:rsid w:val="00F05F36"/>
    <w:rsid w:val="00F0673D"/>
    <w:rsid w:val="00F06FC7"/>
    <w:rsid w:val="00F0733A"/>
    <w:rsid w:val="00F073AC"/>
    <w:rsid w:val="00F07A9D"/>
    <w:rsid w:val="00F10594"/>
    <w:rsid w:val="00F13215"/>
    <w:rsid w:val="00F133BF"/>
    <w:rsid w:val="00F14671"/>
    <w:rsid w:val="00F14C2A"/>
    <w:rsid w:val="00F14F57"/>
    <w:rsid w:val="00F1511C"/>
    <w:rsid w:val="00F1632C"/>
    <w:rsid w:val="00F16B26"/>
    <w:rsid w:val="00F17C87"/>
    <w:rsid w:val="00F17DB5"/>
    <w:rsid w:val="00F21DBE"/>
    <w:rsid w:val="00F21E25"/>
    <w:rsid w:val="00F23CE5"/>
    <w:rsid w:val="00F24365"/>
    <w:rsid w:val="00F243D9"/>
    <w:rsid w:val="00F251D1"/>
    <w:rsid w:val="00F25847"/>
    <w:rsid w:val="00F2590B"/>
    <w:rsid w:val="00F25E0B"/>
    <w:rsid w:val="00F26F3D"/>
    <w:rsid w:val="00F27A8B"/>
    <w:rsid w:val="00F27C32"/>
    <w:rsid w:val="00F303D8"/>
    <w:rsid w:val="00F305EA"/>
    <w:rsid w:val="00F3141A"/>
    <w:rsid w:val="00F31C1C"/>
    <w:rsid w:val="00F3339E"/>
    <w:rsid w:val="00F334AE"/>
    <w:rsid w:val="00F354C6"/>
    <w:rsid w:val="00F37BBA"/>
    <w:rsid w:val="00F40686"/>
    <w:rsid w:val="00F40908"/>
    <w:rsid w:val="00F40A6D"/>
    <w:rsid w:val="00F40AF4"/>
    <w:rsid w:val="00F427EF"/>
    <w:rsid w:val="00F429FF"/>
    <w:rsid w:val="00F43587"/>
    <w:rsid w:val="00F4390A"/>
    <w:rsid w:val="00F440B9"/>
    <w:rsid w:val="00F444FA"/>
    <w:rsid w:val="00F45B38"/>
    <w:rsid w:val="00F45B5E"/>
    <w:rsid w:val="00F45D77"/>
    <w:rsid w:val="00F4628B"/>
    <w:rsid w:val="00F4696E"/>
    <w:rsid w:val="00F46DE7"/>
    <w:rsid w:val="00F50287"/>
    <w:rsid w:val="00F50EEA"/>
    <w:rsid w:val="00F516FF"/>
    <w:rsid w:val="00F541AF"/>
    <w:rsid w:val="00F54440"/>
    <w:rsid w:val="00F55120"/>
    <w:rsid w:val="00F55DE8"/>
    <w:rsid w:val="00F56CAE"/>
    <w:rsid w:val="00F57308"/>
    <w:rsid w:val="00F57500"/>
    <w:rsid w:val="00F626D8"/>
    <w:rsid w:val="00F66F60"/>
    <w:rsid w:val="00F67EE9"/>
    <w:rsid w:val="00F7008B"/>
    <w:rsid w:val="00F70355"/>
    <w:rsid w:val="00F70581"/>
    <w:rsid w:val="00F73084"/>
    <w:rsid w:val="00F74619"/>
    <w:rsid w:val="00F7537D"/>
    <w:rsid w:val="00F7550E"/>
    <w:rsid w:val="00F75CC0"/>
    <w:rsid w:val="00F76D91"/>
    <w:rsid w:val="00F77CE8"/>
    <w:rsid w:val="00F81555"/>
    <w:rsid w:val="00F83027"/>
    <w:rsid w:val="00F84F03"/>
    <w:rsid w:val="00F85A61"/>
    <w:rsid w:val="00F86443"/>
    <w:rsid w:val="00F8645C"/>
    <w:rsid w:val="00F90CD1"/>
    <w:rsid w:val="00F911BA"/>
    <w:rsid w:val="00F92BC3"/>
    <w:rsid w:val="00F92E2A"/>
    <w:rsid w:val="00F92E80"/>
    <w:rsid w:val="00F92F1A"/>
    <w:rsid w:val="00F94A1D"/>
    <w:rsid w:val="00F95701"/>
    <w:rsid w:val="00F95BAE"/>
    <w:rsid w:val="00F95FF8"/>
    <w:rsid w:val="00F96BC8"/>
    <w:rsid w:val="00F97E23"/>
    <w:rsid w:val="00F97F0F"/>
    <w:rsid w:val="00FA2AC8"/>
    <w:rsid w:val="00FA3518"/>
    <w:rsid w:val="00FA3CA1"/>
    <w:rsid w:val="00FA448E"/>
    <w:rsid w:val="00FA46D8"/>
    <w:rsid w:val="00FA55FF"/>
    <w:rsid w:val="00FA5A6B"/>
    <w:rsid w:val="00FA69E2"/>
    <w:rsid w:val="00FA79F7"/>
    <w:rsid w:val="00FA7E90"/>
    <w:rsid w:val="00FB0ABB"/>
    <w:rsid w:val="00FB1302"/>
    <w:rsid w:val="00FB51DE"/>
    <w:rsid w:val="00FB62AC"/>
    <w:rsid w:val="00FC0591"/>
    <w:rsid w:val="00FC31A4"/>
    <w:rsid w:val="00FC3222"/>
    <w:rsid w:val="00FC3C94"/>
    <w:rsid w:val="00FC4357"/>
    <w:rsid w:val="00FC5191"/>
    <w:rsid w:val="00FC537D"/>
    <w:rsid w:val="00FC5EB2"/>
    <w:rsid w:val="00FC63E7"/>
    <w:rsid w:val="00FC72EE"/>
    <w:rsid w:val="00FD0587"/>
    <w:rsid w:val="00FD11CA"/>
    <w:rsid w:val="00FD12E6"/>
    <w:rsid w:val="00FD232C"/>
    <w:rsid w:val="00FD25FC"/>
    <w:rsid w:val="00FD2E64"/>
    <w:rsid w:val="00FD4DEF"/>
    <w:rsid w:val="00FD5485"/>
    <w:rsid w:val="00FD553E"/>
    <w:rsid w:val="00FD55B1"/>
    <w:rsid w:val="00FD7392"/>
    <w:rsid w:val="00FD78E9"/>
    <w:rsid w:val="00FE0A2C"/>
    <w:rsid w:val="00FE0B43"/>
    <w:rsid w:val="00FE1003"/>
    <w:rsid w:val="00FE11F2"/>
    <w:rsid w:val="00FE150F"/>
    <w:rsid w:val="00FE2236"/>
    <w:rsid w:val="00FE26FF"/>
    <w:rsid w:val="00FE35F2"/>
    <w:rsid w:val="00FE58F0"/>
    <w:rsid w:val="00FE5A3E"/>
    <w:rsid w:val="00FE5E7D"/>
    <w:rsid w:val="00FE64AD"/>
    <w:rsid w:val="00FE67E3"/>
    <w:rsid w:val="00FE7526"/>
    <w:rsid w:val="00FE7B4A"/>
    <w:rsid w:val="00FF31B4"/>
    <w:rsid w:val="00FF31C5"/>
    <w:rsid w:val="00FF34EC"/>
    <w:rsid w:val="00FF43A8"/>
    <w:rsid w:val="00FF4C59"/>
    <w:rsid w:val="00FF4F3A"/>
    <w:rsid w:val="00FF4F82"/>
    <w:rsid w:val="00FF52A7"/>
    <w:rsid w:val="00FF5A5C"/>
    <w:rsid w:val="00FF6938"/>
    <w:rsid w:val="00FF69BA"/>
    <w:rsid w:val="00FF6AA1"/>
    <w:rsid w:val="00FF7333"/>
    <w:rsid w:val="00FF748A"/>
    <w:rsid w:val="00FF79C3"/>
    <w:rsid w:val="0136196B"/>
    <w:rsid w:val="028D4D16"/>
    <w:rsid w:val="0680E923"/>
    <w:rsid w:val="074A7B57"/>
    <w:rsid w:val="0882498E"/>
    <w:rsid w:val="08B586B7"/>
    <w:rsid w:val="08F25154"/>
    <w:rsid w:val="0A3E6110"/>
    <w:rsid w:val="103DCC3C"/>
    <w:rsid w:val="118CB63F"/>
    <w:rsid w:val="1416A448"/>
    <w:rsid w:val="1463AC1C"/>
    <w:rsid w:val="151F3002"/>
    <w:rsid w:val="15CC9A45"/>
    <w:rsid w:val="19C756F1"/>
    <w:rsid w:val="20E0036E"/>
    <w:rsid w:val="212AA4B8"/>
    <w:rsid w:val="21C66B1D"/>
    <w:rsid w:val="2237E75D"/>
    <w:rsid w:val="2446CEAA"/>
    <w:rsid w:val="296276B6"/>
    <w:rsid w:val="29BDC7E8"/>
    <w:rsid w:val="2A62901F"/>
    <w:rsid w:val="2B79E939"/>
    <w:rsid w:val="2B963666"/>
    <w:rsid w:val="2BF9A20E"/>
    <w:rsid w:val="2F2E55E1"/>
    <w:rsid w:val="2F7A83DA"/>
    <w:rsid w:val="309E05B1"/>
    <w:rsid w:val="32810923"/>
    <w:rsid w:val="344F99A7"/>
    <w:rsid w:val="3497EEDF"/>
    <w:rsid w:val="35C810AE"/>
    <w:rsid w:val="36B437AD"/>
    <w:rsid w:val="37BA7CBE"/>
    <w:rsid w:val="37CFE8FD"/>
    <w:rsid w:val="382318D1"/>
    <w:rsid w:val="387ECD15"/>
    <w:rsid w:val="3994B849"/>
    <w:rsid w:val="3DAD0DF3"/>
    <w:rsid w:val="3EB1D972"/>
    <w:rsid w:val="3F2465FA"/>
    <w:rsid w:val="40AA0B34"/>
    <w:rsid w:val="40EC4944"/>
    <w:rsid w:val="413787A1"/>
    <w:rsid w:val="416FF2EB"/>
    <w:rsid w:val="42018123"/>
    <w:rsid w:val="426B0AC7"/>
    <w:rsid w:val="42E0B3E3"/>
    <w:rsid w:val="43F46FCC"/>
    <w:rsid w:val="476A35D2"/>
    <w:rsid w:val="47F60FD5"/>
    <w:rsid w:val="486D4015"/>
    <w:rsid w:val="4D6520E8"/>
    <w:rsid w:val="4D89FA6B"/>
    <w:rsid w:val="4E31CA70"/>
    <w:rsid w:val="4E74FC8C"/>
    <w:rsid w:val="4FB202B8"/>
    <w:rsid w:val="50D7F1D9"/>
    <w:rsid w:val="50DB0821"/>
    <w:rsid w:val="50E36ECB"/>
    <w:rsid w:val="53A99AD4"/>
    <w:rsid w:val="544EA789"/>
    <w:rsid w:val="548D1055"/>
    <w:rsid w:val="60ABD8D2"/>
    <w:rsid w:val="60B16B9F"/>
    <w:rsid w:val="60CA76FA"/>
    <w:rsid w:val="61B193BD"/>
    <w:rsid w:val="6405B0E3"/>
    <w:rsid w:val="65DFBAC2"/>
    <w:rsid w:val="66D18DB1"/>
    <w:rsid w:val="66E932EB"/>
    <w:rsid w:val="66FCEA4A"/>
    <w:rsid w:val="686FA244"/>
    <w:rsid w:val="68E37709"/>
    <w:rsid w:val="69A2919F"/>
    <w:rsid w:val="6A68C5E9"/>
    <w:rsid w:val="6AA69CEF"/>
    <w:rsid w:val="7276CEB3"/>
    <w:rsid w:val="7410B144"/>
    <w:rsid w:val="74A91639"/>
    <w:rsid w:val="7548FAEC"/>
    <w:rsid w:val="7647E7C3"/>
    <w:rsid w:val="781642EE"/>
    <w:rsid w:val="7857A9B9"/>
    <w:rsid w:val="79138C7E"/>
    <w:rsid w:val="79422E10"/>
    <w:rsid w:val="7A7577EA"/>
    <w:rsid w:val="7B594DE1"/>
    <w:rsid w:val="7CA5D0A5"/>
    <w:rsid w:val="7DF0E3EB"/>
    <w:rsid w:val="7E50C487"/>
    <w:rsid w:val="7F33DF03"/>
    <w:rsid w:val="7FF2C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05C6"/>
  <w15:docId w15:val="{0005EB66-22CC-40E3-933F-BE4B345D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0C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A0C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09E"/>
    <w:rPr>
      <w:rFonts w:asciiTheme="majorHAnsi" w:eastAsiaTheme="majorEastAsia" w:hAnsiTheme="majorHAnsi" w:cstheme="majorBidi"/>
      <w:b/>
      <w:bCs/>
      <w:color w:val="365F91" w:themeColor="accent1" w:themeShade="BF"/>
      <w:sz w:val="28"/>
      <w:szCs w:val="28"/>
    </w:rPr>
  </w:style>
  <w:style w:type="paragraph" w:customStyle="1" w:styleId="Title2">
    <w:name w:val="Title 2"/>
    <w:basedOn w:val="Normal"/>
    <w:uiPriority w:val="1"/>
    <w:rsid w:val="0041409E"/>
    <w:pPr>
      <w:spacing w:after="120"/>
      <w:jc w:val="center"/>
    </w:pPr>
    <w:rPr>
      <w:rFonts w:eastAsiaTheme="minorEastAsia"/>
      <w:sz w:val="21"/>
      <w:szCs w:val="21"/>
      <w:lang w:eastAsia="ja-JP"/>
    </w:rPr>
  </w:style>
  <w:style w:type="paragraph" w:styleId="TOCHeading">
    <w:name w:val="TOC Heading"/>
    <w:basedOn w:val="Heading1"/>
    <w:next w:val="Normal"/>
    <w:uiPriority w:val="39"/>
    <w:unhideWhenUsed/>
    <w:qFormat/>
    <w:rsid w:val="0041409E"/>
    <w:pPr>
      <w:outlineLvl w:val="9"/>
    </w:pPr>
    <w:rPr>
      <w:lang w:eastAsia="ja-JP"/>
    </w:rPr>
  </w:style>
  <w:style w:type="paragraph" w:styleId="BalloonText">
    <w:name w:val="Balloon Text"/>
    <w:basedOn w:val="Normal"/>
    <w:link w:val="BalloonTextChar"/>
    <w:uiPriority w:val="99"/>
    <w:semiHidden/>
    <w:unhideWhenUsed/>
    <w:rsid w:val="00414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9E"/>
    <w:rPr>
      <w:rFonts w:ascii="Tahoma" w:hAnsi="Tahoma" w:cs="Tahoma"/>
      <w:sz w:val="16"/>
      <w:szCs w:val="16"/>
    </w:rPr>
  </w:style>
  <w:style w:type="paragraph" w:styleId="ListParagraph">
    <w:name w:val="List Paragraph"/>
    <w:basedOn w:val="Normal"/>
    <w:link w:val="ListParagraphChar"/>
    <w:uiPriority w:val="34"/>
    <w:qFormat/>
    <w:rsid w:val="0041409E"/>
    <w:pPr>
      <w:ind w:left="720"/>
      <w:contextualSpacing/>
    </w:pPr>
  </w:style>
  <w:style w:type="character" w:styleId="Hyperlink">
    <w:name w:val="Hyperlink"/>
    <w:basedOn w:val="DefaultParagraphFont"/>
    <w:uiPriority w:val="99"/>
    <w:unhideWhenUsed/>
    <w:rsid w:val="0041409E"/>
    <w:rPr>
      <w:color w:val="0000FF"/>
      <w:u w:val="single"/>
    </w:rPr>
  </w:style>
  <w:style w:type="character" w:styleId="Emphasis">
    <w:name w:val="Emphasis"/>
    <w:basedOn w:val="DefaultParagraphFont"/>
    <w:uiPriority w:val="20"/>
    <w:qFormat/>
    <w:rsid w:val="0041409E"/>
    <w:rPr>
      <w:i/>
      <w:iCs/>
      <w:color w:val="F79646" w:themeColor="accent6"/>
    </w:rPr>
  </w:style>
  <w:style w:type="paragraph" w:styleId="Header">
    <w:name w:val="header"/>
    <w:basedOn w:val="Normal"/>
    <w:link w:val="HeaderChar"/>
    <w:uiPriority w:val="99"/>
    <w:unhideWhenUsed/>
    <w:rsid w:val="0041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9E"/>
  </w:style>
  <w:style w:type="paragraph" w:styleId="Footer">
    <w:name w:val="footer"/>
    <w:basedOn w:val="Normal"/>
    <w:link w:val="FooterChar"/>
    <w:uiPriority w:val="99"/>
    <w:unhideWhenUsed/>
    <w:rsid w:val="0041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9E"/>
  </w:style>
  <w:style w:type="paragraph" w:styleId="TOC1">
    <w:name w:val="toc 1"/>
    <w:basedOn w:val="Normal"/>
    <w:next w:val="Normal"/>
    <w:autoRedefine/>
    <w:uiPriority w:val="39"/>
    <w:unhideWhenUsed/>
    <w:rsid w:val="00F40A6D"/>
    <w:pPr>
      <w:tabs>
        <w:tab w:val="left" w:pos="880"/>
        <w:tab w:val="right" w:leader="dot" w:pos="9350"/>
      </w:tabs>
      <w:spacing w:after="100"/>
    </w:pPr>
    <w:rPr>
      <w:b/>
      <w:noProof/>
    </w:rPr>
  </w:style>
  <w:style w:type="paragraph" w:styleId="NoSpacing">
    <w:name w:val="No Spacing"/>
    <w:aliases w:val="No Indent"/>
    <w:uiPriority w:val="1"/>
    <w:qFormat/>
    <w:rsid w:val="0049486C"/>
    <w:pPr>
      <w:spacing w:after="0" w:line="240" w:lineRule="auto"/>
    </w:pPr>
    <w:rPr>
      <w:rFonts w:eastAsiaTheme="minorEastAsia"/>
      <w:sz w:val="21"/>
      <w:szCs w:val="21"/>
      <w:lang w:eastAsia="ja-JP"/>
    </w:rPr>
  </w:style>
  <w:style w:type="paragraph" w:customStyle="1" w:styleId="Pa1">
    <w:name w:val="Pa1"/>
    <w:basedOn w:val="Normal"/>
    <w:next w:val="Normal"/>
    <w:uiPriority w:val="99"/>
    <w:rsid w:val="00212968"/>
    <w:pPr>
      <w:autoSpaceDE w:val="0"/>
      <w:autoSpaceDN w:val="0"/>
      <w:adjustRightInd w:val="0"/>
      <w:spacing w:after="0" w:line="201" w:lineRule="atLeast"/>
    </w:pPr>
    <w:rPr>
      <w:rFonts w:ascii="Futura Md BT" w:hAnsi="Futura Md BT"/>
      <w:sz w:val="24"/>
      <w:szCs w:val="24"/>
    </w:rPr>
  </w:style>
  <w:style w:type="paragraph" w:styleId="FootnoteText">
    <w:name w:val="footnote text"/>
    <w:basedOn w:val="Normal"/>
    <w:link w:val="FootnoteTextChar"/>
    <w:uiPriority w:val="99"/>
    <w:unhideWhenUsed/>
    <w:rsid w:val="004B2A48"/>
    <w:pPr>
      <w:spacing w:after="0" w:line="240" w:lineRule="auto"/>
    </w:pPr>
    <w:rPr>
      <w:sz w:val="20"/>
      <w:szCs w:val="20"/>
    </w:rPr>
  </w:style>
  <w:style w:type="character" w:customStyle="1" w:styleId="FootnoteTextChar">
    <w:name w:val="Footnote Text Char"/>
    <w:basedOn w:val="DefaultParagraphFont"/>
    <w:link w:val="FootnoteText"/>
    <w:uiPriority w:val="99"/>
    <w:rsid w:val="004B2A48"/>
    <w:rPr>
      <w:sz w:val="20"/>
      <w:szCs w:val="20"/>
    </w:rPr>
  </w:style>
  <w:style w:type="character" w:styleId="FootnoteReference">
    <w:name w:val="footnote reference"/>
    <w:basedOn w:val="DefaultParagraphFont"/>
    <w:uiPriority w:val="99"/>
    <w:semiHidden/>
    <w:unhideWhenUsed/>
    <w:rsid w:val="004B2A48"/>
    <w:rPr>
      <w:vertAlign w:val="superscript"/>
    </w:rPr>
  </w:style>
  <w:style w:type="table" w:customStyle="1" w:styleId="APAReport">
    <w:name w:val="APA Report"/>
    <w:basedOn w:val="TableNormal"/>
    <w:uiPriority w:val="99"/>
    <w:rsid w:val="005850D7"/>
    <w:pPr>
      <w:spacing w:after="120" w:line="240" w:lineRule="auto"/>
    </w:pPr>
    <w:rPr>
      <w:rFonts w:eastAsiaTheme="minorEastAsia"/>
      <w:sz w:val="21"/>
      <w:szCs w:val="21"/>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Default">
    <w:name w:val="Default"/>
    <w:rsid w:val="001B6C6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1363"/>
    <w:rPr>
      <w:sz w:val="16"/>
      <w:szCs w:val="16"/>
    </w:rPr>
  </w:style>
  <w:style w:type="paragraph" w:styleId="CommentText">
    <w:name w:val="annotation text"/>
    <w:basedOn w:val="Normal"/>
    <w:link w:val="CommentTextChar"/>
    <w:uiPriority w:val="99"/>
    <w:semiHidden/>
    <w:unhideWhenUsed/>
    <w:rsid w:val="000A1363"/>
    <w:pPr>
      <w:spacing w:line="240" w:lineRule="auto"/>
    </w:pPr>
    <w:rPr>
      <w:sz w:val="20"/>
      <w:szCs w:val="20"/>
    </w:rPr>
  </w:style>
  <w:style w:type="character" w:customStyle="1" w:styleId="CommentTextChar">
    <w:name w:val="Comment Text Char"/>
    <w:basedOn w:val="DefaultParagraphFont"/>
    <w:link w:val="CommentText"/>
    <w:uiPriority w:val="99"/>
    <w:semiHidden/>
    <w:rsid w:val="000A1363"/>
    <w:rPr>
      <w:sz w:val="20"/>
      <w:szCs w:val="20"/>
    </w:rPr>
  </w:style>
  <w:style w:type="paragraph" w:styleId="CommentSubject">
    <w:name w:val="annotation subject"/>
    <w:basedOn w:val="CommentText"/>
    <w:next w:val="CommentText"/>
    <w:link w:val="CommentSubjectChar"/>
    <w:uiPriority w:val="99"/>
    <w:semiHidden/>
    <w:unhideWhenUsed/>
    <w:rsid w:val="000A1363"/>
    <w:rPr>
      <w:b/>
      <w:bCs/>
    </w:rPr>
  </w:style>
  <w:style w:type="character" w:customStyle="1" w:styleId="CommentSubjectChar">
    <w:name w:val="Comment Subject Char"/>
    <w:basedOn w:val="CommentTextChar"/>
    <w:link w:val="CommentSubject"/>
    <w:uiPriority w:val="99"/>
    <w:semiHidden/>
    <w:rsid w:val="000A1363"/>
    <w:rPr>
      <w:b/>
      <w:bCs/>
      <w:sz w:val="20"/>
      <w:szCs w:val="20"/>
    </w:rPr>
  </w:style>
  <w:style w:type="paragraph" w:customStyle="1" w:styleId="Pa16">
    <w:name w:val="Pa16"/>
    <w:basedOn w:val="Default"/>
    <w:next w:val="Default"/>
    <w:uiPriority w:val="99"/>
    <w:rsid w:val="00CB253D"/>
    <w:pPr>
      <w:spacing w:line="201" w:lineRule="atLeast"/>
    </w:pPr>
    <w:rPr>
      <w:rFonts w:ascii="Futura Md BT" w:hAnsi="Futura Md BT" w:cstheme="minorBidi"/>
      <w:color w:val="auto"/>
    </w:rPr>
  </w:style>
  <w:style w:type="character" w:customStyle="1" w:styleId="A9">
    <w:name w:val="A9"/>
    <w:uiPriority w:val="99"/>
    <w:rsid w:val="00CB253D"/>
    <w:rPr>
      <w:rFonts w:cs="Futura Md BT"/>
      <w:color w:val="221E1F"/>
      <w:sz w:val="20"/>
      <w:szCs w:val="20"/>
    </w:rPr>
  </w:style>
  <w:style w:type="paragraph" w:customStyle="1" w:styleId="Pa9">
    <w:name w:val="Pa9"/>
    <w:basedOn w:val="Default"/>
    <w:next w:val="Default"/>
    <w:uiPriority w:val="99"/>
    <w:rsid w:val="00CB2C54"/>
    <w:pPr>
      <w:spacing w:line="201" w:lineRule="atLeast"/>
    </w:pPr>
    <w:rPr>
      <w:rFonts w:ascii="Futura Md BT" w:hAnsi="Futura Md BT" w:cstheme="minorBidi"/>
      <w:color w:val="auto"/>
    </w:rPr>
  </w:style>
  <w:style w:type="numbering" w:customStyle="1" w:styleId="z-listNumB">
    <w:name w:val="z-list Num_B"/>
    <w:basedOn w:val="NoList"/>
    <w:rsid w:val="00481B81"/>
    <w:pPr>
      <w:numPr>
        <w:numId w:val="2"/>
      </w:numPr>
    </w:pPr>
  </w:style>
  <w:style w:type="paragraph" w:customStyle="1" w:styleId="NumB1">
    <w:name w:val="Num_B 1"/>
    <w:basedOn w:val="Normal"/>
    <w:next w:val="Normal"/>
    <w:uiPriority w:val="85"/>
    <w:qFormat/>
    <w:rsid w:val="00481B81"/>
    <w:pPr>
      <w:keepNext/>
      <w:numPr>
        <w:numId w:val="2"/>
      </w:numPr>
      <w:tabs>
        <w:tab w:val="clear" w:pos="1530"/>
        <w:tab w:val="left" w:pos="0"/>
      </w:tabs>
      <w:spacing w:before="220" w:after="0" w:line="240" w:lineRule="auto"/>
      <w:ind w:left="0"/>
      <w:jc w:val="center"/>
      <w:outlineLvl w:val="0"/>
    </w:pPr>
    <w:rPr>
      <w:rFonts w:asciiTheme="majorHAnsi" w:hAnsiTheme="majorHAnsi" w:cstheme="majorHAnsi"/>
      <w:b/>
      <w:caps/>
      <w:color w:val="4F81BD" w:themeColor="accent1"/>
      <w:lang w:val="en-CA"/>
    </w:rPr>
  </w:style>
  <w:style w:type="paragraph" w:customStyle="1" w:styleId="NumB2">
    <w:name w:val="Num_B 2"/>
    <w:basedOn w:val="Normal"/>
    <w:next w:val="Normal"/>
    <w:uiPriority w:val="85"/>
    <w:qFormat/>
    <w:rsid w:val="00481B81"/>
    <w:pPr>
      <w:keepNext/>
      <w:numPr>
        <w:ilvl w:val="1"/>
        <w:numId w:val="2"/>
      </w:numPr>
      <w:spacing w:before="220" w:after="0" w:line="240" w:lineRule="auto"/>
      <w:outlineLvl w:val="1"/>
    </w:pPr>
    <w:rPr>
      <w:rFonts w:asciiTheme="majorHAnsi" w:hAnsiTheme="majorHAnsi" w:cstheme="majorHAnsi"/>
      <w:b/>
      <w:color w:val="4F81BD" w:themeColor="accent1"/>
      <w:lang w:val="en-CA"/>
    </w:rPr>
  </w:style>
  <w:style w:type="paragraph" w:customStyle="1" w:styleId="NumB3">
    <w:name w:val="Num_B 3"/>
    <w:basedOn w:val="Normal"/>
    <w:uiPriority w:val="85"/>
    <w:rsid w:val="00481B81"/>
    <w:pPr>
      <w:numPr>
        <w:ilvl w:val="2"/>
        <w:numId w:val="2"/>
      </w:numPr>
      <w:spacing w:before="220" w:after="0" w:line="240" w:lineRule="auto"/>
      <w:jc w:val="both"/>
    </w:pPr>
    <w:rPr>
      <w:rFonts w:cstheme="minorHAnsi"/>
      <w:color w:val="000000" w:themeColor="text1"/>
      <w:lang w:val="en-CA"/>
    </w:rPr>
  </w:style>
  <w:style w:type="paragraph" w:customStyle="1" w:styleId="NumB4">
    <w:name w:val="Num_B 4"/>
    <w:basedOn w:val="Normal"/>
    <w:uiPriority w:val="85"/>
    <w:rsid w:val="00481B81"/>
    <w:pPr>
      <w:numPr>
        <w:ilvl w:val="3"/>
        <w:numId w:val="2"/>
      </w:numPr>
      <w:spacing w:before="220" w:after="0" w:line="240" w:lineRule="auto"/>
      <w:jc w:val="both"/>
    </w:pPr>
    <w:rPr>
      <w:rFonts w:cstheme="minorHAnsi"/>
      <w:color w:val="000000" w:themeColor="text1"/>
      <w:lang w:val="en-CA"/>
    </w:rPr>
  </w:style>
  <w:style w:type="paragraph" w:customStyle="1" w:styleId="NumB5">
    <w:name w:val="Num_B 5"/>
    <w:basedOn w:val="Normal"/>
    <w:uiPriority w:val="85"/>
    <w:rsid w:val="00481B81"/>
    <w:pPr>
      <w:numPr>
        <w:ilvl w:val="4"/>
        <w:numId w:val="2"/>
      </w:numPr>
      <w:spacing w:before="220" w:after="0" w:line="240" w:lineRule="auto"/>
      <w:jc w:val="both"/>
    </w:pPr>
    <w:rPr>
      <w:rFonts w:cstheme="minorHAnsi"/>
      <w:color w:val="000000" w:themeColor="text1"/>
      <w:lang w:val="en-CA"/>
    </w:rPr>
  </w:style>
  <w:style w:type="paragraph" w:customStyle="1" w:styleId="NumB6">
    <w:name w:val="Num_B 6"/>
    <w:basedOn w:val="Normal"/>
    <w:uiPriority w:val="85"/>
    <w:rsid w:val="00481B81"/>
    <w:pPr>
      <w:numPr>
        <w:ilvl w:val="5"/>
        <w:numId w:val="2"/>
      </w:numPr>
      <w:spacing w:before="220" w:after="0" w:line="240" w:lineRule="auto"/>
      <w:jc w:val="both"/>
    </w:pPr>
    <w:rPr>
      <w:rFonts w:cstheme="minorHAnsi"/>
      <w:color w:val="000000" w:themeColor="text1"/>
      <w:lang w:val="en-CA"/>
    </w:rPr>
  </w:style>
  <w:style w:type="paragraph" w:customStyle="1" w:styleId="NumB7">
    <w:name w:val="Num_B 7"/>
    <w:basedOn w:val="Normal"/>
    <w:uiPriority w:val="85"/>
    <w:rsid w:val="00481B81"/>
    <w:pPr>
      <w:numPr>
        <w:ilvl w:val="6"/>
        <w:numId w:val="2"/>
      </w:numPr>
      <w:spacing w:before="220" w:after="0" w:line="240" w:lineRule="auto"/>
      <w:jc w:val="both"/>
    </w:pPr>
    <w:rPr>
      <w:rFonts w:cstheme="minorHAnsi"/>
      <w:color w:val="000000" w:themeColor="text1"/>
      <w:lang w:val="en-CA"/>
    </w:rPr>
  </w:style>
  <w:style w:type="paragraph" w:customStyle="1" w:styleId="NumB8">
    <w:name w:val="Num_B 8"/>
    <w:basedOn w:val="Normal"/>
    <w:uiPriority w:val="85"/>
    <w:rsid w:val="00481B81"/>
    <w:pPr>
      <w:numPr>
        <w:ilvl w:val="7"/>
        <w:numId w:val="2"/>
      </w:numPr>
      <w:spacing w:before="220" w:after="0" w:line="240" w:lineRule="auto"/>
      <w:jc w:val="both"/>
    </w:pPr>
    <w:rPr>
      <w:rFonts w:cstheme="minorHAnsi"/>
      <w:color w:val="000000" w:themeColor="text1"/>
      <w:lang w:val="en-CA"/>
    </w:rPr>
  </w:style>
  <w:style w:type="paragraph" w:customStyle="1" w:styleId="NumB9">
    <w:name w:val="Num_B 9"/>
    <w:basedOn w:val="Normal"/>
    <w:uiPriority w:val="85"/>
    <w:rsid w:val="00481B81"/>
    <w:pPr>
      <w:numPr>
        <w:ilvl w:val="8"/>
        <w:numId w:val="2"/>
      </w:numPr>
      <w:spacing w:before="220" w:after="0" w:line="240" w:lineRule="auto"/>
      <w:jc w:val="both"/>
      <w:outlineLvl w:val="8"/>
    </w:pPr>
    <w:rPr>
      <w:rFonts w:cstheme="minorHAnsi"/>
      <w:color w:val="000000" w:themeColor="text1"/>
      <w:lang w:val="en-CA"/>
    </w:rPr>
  </w:style>
  <w:style w:type="paragraph" w:styleId="TOC2">
    <w:name w:val="toc 2"/>
    <w:basedOn w:val="Normal"/>
    <w:next w:val="Normal"/>
    <w:autoRedefine/>
    <w:uiPriority w:val="39"/>
    <w:unhideWhenUsed/>
    <w:rsid w:val="007B215D"/>
    <w:pPr>
      <w:tabs>
        <w:tab w:val="right" w:leader="dot" w:pos="9350"/>
      </w:tabs>
      <w:spacing w:after="100" w:line="259" w:lineRule="auto"/>
      <w:ind w:left="220"/>
    </w:pPr>
    <w:rPr>
      <w:rFonts w:eastAsiaTheme="minorEastAsia"/>
    </w:rPr>
  </w:style>
  <w:style w:type="paragraph" w:styleId="TOC3">
    <w:name w:val="toc 3"/>
    <w:basedOn w:val="Normal"/>
    <w:next w:val="Normal"/>
    <w:autoRedefine/>
    <w:uiPriority w:val="39"/>
    <w:unhideWhenUsed/>
    <w:rsid w:val="004C7982"/>
    <w:pPr>
      <w:spacing w:after="100" w:line="259" w:lineRule="auto"/>
      <w:ind w:left="440"/>
    </w:pPr>
    <w:rPr>
      <w:rFonts w:eastAsiaTheme="minorEastAsia"/>
    </w:rPr>
  </w:style>
  <w:style w:type="paragraph" w:styleId="TOC4">
    <w:name w:val="toc 4"/>
    <w:basedOn w:val="Normal"/>
    <w:next w:val="Normal"/>
    <w:autoRedefine/>
    <w:uiPriority w:val="39"/>
    <w:unhideWhenUsed/>
    <w:rsid w:val="004C7982"/>
    <w:pPr>
      <w:spacing w:after="100" w:line="259" w:lineRule="auto"/>
      <w:ind w:left="660"/>
    </w:pPr>
    <w:rPr>
      <w:rFonts w:eastAsiaTheme="minorEastAsia"/>
    </w:rPr>
  </w:style>
  <w:style w:type="paragraph" w:styleId="TOC5">
    <w:name w:val="toc 5"/>
    <w:basedOn w:val="Normal"/>
    <w:next w:val="Normal"/>
    <w:autoRedefine/>
    <w:uiPriority w:val="39"/>
    <w:unhideWhenUsed/>
    <w:rsid w:val="004C7982"/>
    <w:pPr>
      <w:spacing w:after="100" w:line="259" w:lineRule="auto"/>
      <w:ind w:left="880"/>
    </w:pPr>
    <w:rPr>
      <w:rFonts w:eastAsiaTheme="minorEastAsia"/>
    </w:rPr>
  </w:style>
  <w:style w:type="paragraph" w:styleId="TOC6">
    <w:name w:val="toc 6"/>
    <w:basedOn w:val="Normal"/>
    <w:next w:val="Normal"/>
    <w:autoRedefine/>
    <w:uiPriority w:val="39"/>
    <w:unhideWhenUsed/>
    <w:rsid w:val="004C7982"/>
    <w:pPr>
      <w:spacing w:after="100" w:line="259" w:lineRule="auto"/>
      <w:ind w:left="1100"/>
    </w:pPr>
    <w:rPr>
      <w:rFonts w:eastAsiaTheme="minorEastAsia"/>
    </w:rPr>
  </w:style>
  <w:style w:type="paragraph" w:styleId="TOC7">
    <w:name w:val="toc 7"/>
    <w:basedOn w:val="Normal"/>
    <w:next w:val="Normal"/>
    <w:autoRedefine/>
    <w:uiPriority w:val="39"/>
    <w:unhideWhenUsed/>
    <w:rsid w:val="004C7982"/>
    <w:pPr>
      <w:spacing w:after="100" w:line="259" w:lineRule="auto"/>
      <w:ind w:left="1320"/>
    </w:pPr>
    <w:rPr>
      <w:rFonts w:eastAsiaTheme="minorEastAsia"/>
    </w:rPr>
  </w:style>
  <w:style w:type="paragraph" w:styleId="TOC8">
    <w:name w:val="toc 8"/>
    <w:basedOn w:val="Normal"/>
    <w:next w:val="Normal"/>
    <w:autoRedefine/>
    <w:uiPriority w:val="39"/>
    <w:unhideWhenUsed/>
    <w:rsid w:val="004C7982"/>
    <w:pPr>
      <w:spacing w:after="100" w:line="259" w:lineRule="auto"/>
      <w:ind w:left="1540"/>
    </w:pPr>
    <w:rPr>
      <w:rFonts w:eastAsiaTheme="minorEastAsia"/>
    </w:rPr>
  </w:style>
  <w:style w:type="paragraph" w:styleId="TOC9">
    <w:name w:val="toc 9"/>
    <w:basedOn w:val="Normal"/>
    <w:next w:val="Normal"/>
    <w:autoRedefine/>
    <w:uiPriority w:val="39"/>
    <w:unhideWhenUsed/>
    <w:rsid w:val="004C7982"/>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4C7982"/>
    <w:rPr>
      <w:color w:val="605E5C"/>
      <w:shd w:val="clear" w:color="auto" w:fill="E1DFDD"/>
    </w:rPr>
  </w:style>
  <w:style w:type="paragraph" w:customStyle="1" w:styleId="Pa15">
    <w:name w:val="Pa15"/>
    <w:basedOn w:val="Default"/>
    <w:next w:val="Default"/>
    <w:uiPriority w:val="99"/>
    <w:rsid w:val="007B32CB"/>
    <w:pPr>
      <w:spacing w:line="221" w:lineRule="atLeast"/>
    </w:pPr>
    <w:rPr>
      <w:rFonts w:ascii="Futura Md BT" w:hAnsi="Futura Md BT" w:cstheme="minorBidi"/>
      <w:color w:val="auto"/>
    </w:rPr>
  </w:style>
  <w:style w:type="table" w:styleId="TableGrid">
    <w:name w:val="Table Grid"/>
    <w:basedOn w:val="TableNormal"/>
    <w:uiPriority w:val="59"/>
    <w:rsid w:val="00E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0C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A0C7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A0C77"/>
    <w:rPr>
      <w:b/>
      <w:bCs/>
    </w:rPr>
  </w:style>
  <w:style w:type="paragraph" w:styleId="NormalWeb">
    <w:name w:val="Normal (Web)"/>
    <w:basedOn w:val="Normal"/>
    <w:uiPriority w:val="99"/>
    <w:semiHidden/>
    <w:unhideWhenUsed/>
    <w:rsid w:val="002A0C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xt2">
    <w:name w:val="Num_B ext 2"/>
    <w:basedOn w:val="Normal"/>
    <w:uiPriority w:val="86"/>
    <w:qFormat/>
    <w:rsid w:val="002D5C6A"/>
    <w:pPr>
      <w:spacing w:before="220" w:after="0" w:line="240" w:lineRule="auto"/>
      <w:jc w:val="both"/>
    </w:pPr>
    <w:rPr>
      <w:rFonts w:cstheme="minorHAnsi"/>
      <w:color w:val="000000" w:themeColor="text1"/>
      <w:lang w:val="en-CA"/>
    </w:rPr>
  </w:style>
  <w:style w:type="character" w:customStyle="1" w:styleId="A11">
    <w:name w:val="A11"/>
    <w:uiPriority w:val="99"/>
    <w:rsid w:val="00FE67E3"/>
    <w:rPr>
      <w:rFonts w:cs="Futura Md BT"/>
      <w:color w:val="221E1F"/>
      <w:sz w:val="11"/>
      <w:szCs w:val="11"/>
    </w:rPr>
  </w:style>
  <w:style w:type="paragraph" w:styleId="BodyText">
    <w:name w:val="Body Text"/>
    <w:basedOn w:val="Normal"/>
    <w:link w:val="BodyTextChar"/>
    <w:uiPriority w:val="99"/>
    <w:unhideWhenUsed/>
    <w:rsid w:val="00C5672B"/>
    <w:pPr>
      <w:spacing w:after="160" w:line="259" w:lineRule="auto"/>
    </w:pPr>
    <w:rPr>
      <w:rFonts w:ascii="Arial" w:hAnsi="Arial" w:cs="Arial"/>
      <w:color w:val="222222"/>
      <w:sz w:val="21"/>
      <w:szCs w:val="21"/>
      <w:shd w:val="clear" w:color="auto" w:fill="FFFFFF"/>
    </w:rPr>
  </w:style>
  <w:style w:type="character" w:customStyle="1" w:styleId="BodyTextChar">
    <w:name w:val="Body Text Char"/>
    <w:basedOn w:val="DefaultParagraphFont"/>
    <w:link w:val="BodyText"/>
    <w:uiPriority w:val="99"/>
    <w:rsid w:val="00C5672B"/>
    <w:rPr>
      <w:rFonts w:ascii="Arial" w:hAnsi="Arial" w:cs="Arial"/>
      <w:color w:val="222222"/>
      <w:sz w:val="21"/>
      <w:szCs w:val="21"/>
    </w:rPr>
  </w:style>
  <w:style w:type="character" w:customStyle="1" w:styleId="A6">
    <w:name w:val="A6"/>
    <w:uiPriority w:val="99"/>
    <w:rsid w:val="00752FE7"/>
    <w:rPr>
      <w:rFonts w:cs="Futura Md BT"/>
      <w:color w:val="221E1F"/>
      <w:sz w:val="20"/>
      <w:szCs w:val="20"/>
      <w:u w:val="single"/>
    </w:rPr>
  </w:style>
  <w:style w:type="character" w:customStyle="1" w:styleId="st">
    <w:name w:val="st"/>
    <w:basedOn w:val="DefaultParagraphFont"/>
    <w:rsid w:val="00FD5485"/>
  </w:style>
  <w:style w:type="character" w:customStyle="1" w:styleId="e24kjd">
    <w:name w:val="e24kjd"/>
    <w:basedOn w:val="DefaultParagraphFont"/>
    <w:rsid w:val="00B9509C"/>
  </w:style>
  <w:style w:type="paragraph" w:customStyle="1" w:styleId="paragraph">
    <w:name w:val="paragraph"/>
    <w:basedOn w:val="Normal"/>
    <w:rsid w:val="002F754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2F754B"/>
  </w:style>
  <w:style w:type="character" w:customStyle="1" w:styleId="eop">
    <w:name w:val="eop"/>
    <w:basedOn w:val="DefaultParagraphFont"/>
    <w:rsid w:val="00B93FB2"/>
  </w:style>
  <w:style w:type="paragraph" w:styleId="Revision">
    <w:name w:val="Revision"/>
    <w:hidden/>
    <w:uiPriority w:val="99"/>
    <w:semiHidden/>
    <w:rsid w:val="004139CE"/>
    <w:pPr>
      <w:spacing w:after="0" w:line="240" w:lineRule="auto"/>
    </w:pPr>
  </w:style>
  <w:style w:type="character" w:styleId="FollowedHyperlink">
    <w:name w:val="FollowedHyperlink"/>
    <w:basedOn w:val="DefaultParagraphFont"/>
    <w:uiPriority w:val="99"/>
    <w:semiHidden/>
    <w:unhideWhenUsed/>
    <w:rsid w:val="006D4A88"/>
    <w:rPr>
      <w:color w:val="800080" w:themeColor="followedHyperlink"/>
      <w:u w:val="single"/>
    </w:rPr>
  </w:style>
  <w:style w:type="character" w:customStyle="1" w:styleId="ListParagraphChar">
    <w:name w:val="List Paragraph Char"/>
    <w:basedOn w:val="DefaultParagraphFont"/>
    <w:link w:val="ListParagraph"/>
    <w:uiPriority w:val="34"/>
    <w:locked/>
    <w:rsid w:val="00EF6FE2"/>
  </w:style>
  <w:style w:type="paragraph" w:customStyle="1" w:styleId="TableTableau">
    <w:name w:val="Table / Tableau"/>
    <w:basedOn w:val="Normal"/>
    <w:link w:val="TableTableauChar"/>
    <w:uiPriority w:val="15"/>
    <w:qFormat/>
    <w:rsid w:val="00EF4BF7"/>
    <w:pPr>
      <w:spacing w:after="0" w:line="240" w:lineRule="auto"/>
    </w:pPr>
    <w:rPr>
      <w:rFonts w:eastAsia="Times New Roman" w:cs="Times New Roman"/>
      <w:color w:val="000000" w:themeColor="text1"/>
      <w:szCs w:val="24"/>
      <w:lang w:val="en-CA"/>
    </w:rPr>
  </w:style>
  <w:style w:type="character" w:customStyle="1" w:styleId="TableTableauChar">
    <w:name w:val="Table / Tableau Char"/>
    <w:basedOn w:val="DefaultParagraphFont"/>
    <w:link w:val="TableTableau"/>
    <w:uiPriority w:val="15"/>
    <w:rsid w:val="00EF4BF7"/>
    <w:rPr>
      <w:rFonts w:eastAsia="Times New Roman" w:cs="Times New Roman"/>
      <w:color w:val="000000" w:themeColor="text1"/>
      <w:szCs w:val="24"/>
      <w:lang w:val="en-CA"/>
    </w:rPr>
  </w:style>
  <w:style w:type="numbering" w:customStyle="1" w:styleId="z-listNumC">
    <w:name w:val="z-list Num_C"/>
    <w:basedOn w:val="NoList"/>
    <w:rsid w:val="00EF4BF7"/>
    <w:pPr>
      <w:numPr>
        <w:numId w:val="5"/>
      </w:numPr>
    </w:pPr>
  </w:style>
  <w:style w:type="paragraph" w:customStyle="1" w:styleId="NumC1">
    <w:name w:val="Num_C 1"/>
    <w:basedOn w:val="Normal"/>
    <w:uiPriority w:val="87"/>
    <w:qFormat/>
    <w:rsid w:val="00EF4BF7"/>
    <w:pPr>
      <w:numPr>
        <w:numId w:val="5"/>
      </w:numPr>
      <w:spacing w:after="0" w:line="240" w:lineRule="auto"/>
    </w:pPr>
    <w:rPr>
      <w:rFonts w:cstheme="minorHAnsi"/>
      <w:color w:val="000000" w:themeColor="text1"/>
      <w:lang w:val="en-CA"/>
    </w:rPr>
  </w:style>
  <w:style w:type="paragraph" w:customStyle="1" w:styleId="NumC2">
    <w:name w:val="Num_C 2"/>
    <w:basedOn w:val="Normal"/>
    <w:uiPriority w:val="87"/>
    <w:qFormat/>
    <w:rsid w:val="00EF4BF7"/>
    <w:pPr>
      <w:numPr>
        <w:ilvl w:val="1"/>
        <w:numId w:val="5"/>
      </w:numPr>
      <w:spacing w:before="220" w:after="0" w:line="240" w:lineRule="auto"/>
      <w:jc w:val="both"/>
    </w:pPr>
    <w:rPr>
      <w:rFonts w:cstheme="minorHAnsi"/>
      <w:color w:val="000000" w:themeColor="text1"/>
      <w:lang w:val="en-CA"/>
    </w:rPr>
  </w:style>
  <w:style w:type="paragraph" w:customStyle="1" w:styleId="NumC3">
    <w:name w:val="Num_C 3"/>
    <w:basedOn w:val="Normal"/>
    <w:uiPriority w:val="87"/>
    <w:rsid w:val="00EF4BF7"/>
    <w:pPr>
      <w:numPr>
        <w:ilvl w:val="2"/>
        <w:numId w:val="5"/>
      </w:numPr>
      <w:spacing w:before="220" w:after="0" w:line="240" w:lineRule="auto"/>
      <w:jc w:val="both"/>
    </w:pPr>
    <w:rPr>
      <w:rFonts w:cstheme="minorHAnsi"/>
      <w:color w:val="000000" w:themeColor="text1"/>
      <w:lang w:val="en-CA"/>
    </w:rPr>
  </w:style>
  <w:style w:type="paragraph" w:customStyle="1" w:styleId="NumC4">
    <w:name w:val="Num_C 4"/>
    <w:basedOn w:val="Normal"/>
    <w:uiPriority w:val="87"/>
    <w:rsid w:val="00EF4BF7"/>
    <w:pPr>
      <w:numPr>
        <w:ilvl w:val="3"/>
        <w:numId w:val="5"/>
      </w:numPr>
      <w:spacing w:before="220" w:after="0" w:line="240" w:lineRule="auto"/>
      <w:jc w:val="both"/>
    </w:pPr>
    <w:rPr>
      <w:rFonts w:cstheme="minorHAnsi"/>
      <w:color w:val="000000" w:themeColor="text1"/>
      <w:lang w:val="en-CA"/>
    </w:rPr>
  </w:style>
  <w:style w:type="paragraph" w:customStyle="1" w:styleId="NumC5">
    <w:name w:val="Num_C 5"/>
    <w:basedOn w:val="Normal"/>
    <w:uiPriority w:val="87"/>
    <w:rsid w:val="00EF4BF7"/>
    <w:pPr>
      <w:numPr>
        <w:ilvl w:val="4"/>
        <w:numId w:val="5"/>
      </w:numPr>
      <w:spacing w:before="220" w:after="0" w:line="240" w:lineRule="auto"/>
      <w:jc w:val="both"/>
    </w:pPr>
    <w:rPr>
      <w:rFonts w:cstheme="minorHAnsi"/>
      <w:color w:val="000000" w:themeColor="text1"/>
      <w:lang w:val="en-CA"/>
    </w:rPr>
  </w:style>
  <w:style w:type="paragraph" w:customStyle="1" w:styleId="NumC6">
    <w:name w:val="Num_C 6"/>
    <w:basedOn w:val="Normal"/>
    <w:uiPriority w:val="87"/>
    <w:rsid w:val="00EF4BF7"/>
    <w:pPr>
      <w:numPr>
        <w:ilvl w:val="5"/>
        <w:numId w:val="5"/>
      </w:numPr>
      <w:spacing w:before="220" w:after="0" w:line="240" w:lineRule="auto"/>
      <w:jc w:val="both"/>
    </w:pPr>
    <w:rPr>
      <w:rFonts w:cstheme="minorHAnsi"/>
      <w:color w:val="000000" w:themeColor="text1"/>
      <w:lang w:val="en-CA"/>
    </w:rPr>
  </w:style>
  <w:style w:type="paragraph" w:customStyle="1" w:styleId="NumC7">
    <w:name w:val="Num_C 7"/>
    <w:basedOn w:val="Normal"/>
    <w:uiPriority w:val="87"/>
    <w:rsid w:val="00EF4BF7"/>
    <w:pPr>
      <w:numPr>
        <w:ilvl w:val="6"/>
        <w:numId w:val="5"/>
      </w:numPr>
      <w:spacing w:before="220" w:after="0" w:line="240" w:lineRule="auto"/>
      <w:jc w:val="both"/>
    </w:pPr>
    <w:rPr>
      <w:rFonts w:cstheme="minorHAnsi"/>
      <w:color w:val="000000" w:themeColor="text1"/>
      <w:lang w:val="en-CA"/>
    </w:rPr>
  </w:style>
  <w:style w:type="paragraph" w:customStyle="1" w:styleId="NumC8">
    <w:name w:val="Num_C 8"/>
    <w:basedOn w:val="Normal"/>
    <w:uiPriority w:val="87"/>
    <w:rsid w:val="00EF4BF7"/>
    <w:pPr>
      <w:numPr>
        <w:ilvl w:val="7"/>
        <w:numId w:val="5"/>
      </w:numPr>
      <w:spacing w:before="220" w:after="0" w:line="240" w:lineRule="auto"/>
      <w:jc w:val="both"/>
    </w:pPr>
    <w:rPr>
      <w:rFonts w:cstheme="minorHAnsi"/>
      <w:color w:val="000000" w:themeColor="text1"/>
      <w:lang w:val="en-CA"/>
    </w:rPr>
  </w:style>
  <w:style w:type="paragraph" w:customStyle="1" w:styleId="NumC9">
    <w:name w:val="Num_C 9"/>
    <w:basedOn w:val="Normal"/>
    <w:uiPriority w:val="87"/>
    <w:rsid w:val="00EF4BF7"/>
    <w:pPr>
      <w:numPr>
        <w:ilvl w:val="8"/>
        <w:numId w:val="5"/>
      </w:numPr>
      <w:spacing w:before="220" w:after="0" w:line="240" w:lineRule="auto"/>
      <w:jc w:val="both"/>
    </w:pPr>
    <w:rPr>
      <w:rFonts w:cstheme="minorHAnsi"/>
      <w:color w:val="000000" w:themeColor="text1"/>
      <w:lang w:val="en-CA"/>
    </w:rPr>
  </w:style>
  <w:style w:type="paragraph" w:customStyle="1" w:styleId="Titleofdocument-header">
    <w:name w:val="Title of document - header"/>
    <w:basedOn w:val="Normal"/>
    <w:qFormat/>
    <w:rsid w:val="007D7AEC"/>
    <w:pPr>
      <w:pBdr>
        <w:left w:val="single" w:sz="12" w:space="6" w:color="4F81BD" w:themeColor="accent1"/>
      </w:pBdr>
      <w:tabs>
        <w:tab w:val="center" w:pos="180"/>
        <w:tab w:val="left" w:pos="3620"/>
        <w:tab w:val="left" w:pos="3964"/>
      </w:tabs>
      <w:spacing w:after="120"/>
    </w:pPr>
    <w:rPr>
      <w:rFonts w:asciiTheme="majorHAnsi" w:eastAsiaTheme="majorEastAsia" w:hAnsiTheme="majorHAnsi" w:cstheme="majorBidi"/>
      <w:lang w:eastAsia="ja-JP"/>
    </w:rPr>
  </w:style>
  <w:style w:type="paragraph" w:customStyle="1" w:styleId="Nameofdocument">
    <w:name w:val="Name of document"/>
    <w:qFormat/>
    <w:rsid w:val="00142386"/>
    <w:pPr>
      <w:spacing w:after="120" w:line="240" w:lineRule="auto"/>
      <w:jc w:val="right"/>
    </w:pPr>
    <w:rPr>
      <w:rFonts w:eastAsiaTheme="minorEastAsia"/>
      <w:b/>
      <w:color w:val="2BABE2"/>
      <w:sz w:val="44"/>
      <w:szCs w:val="44"/>
      <w:lang w:eastAsia="ja-JP"/>
    </w:rPr>
  </w:style>
  <w:style w:type="paragraph" w:customStyle="1" w:styleId="GPBGTTH2">
    <w:name w:val="GPB GTT H2"/>
    <w:basedOn w:val="Normal"/>
    <w:link w:val="GPBGTTH2Char"/>
    <w:qFormat/>
    <w:rsid w:val="009B2005"/>
    <w:pPr>
      <w:spacing w:before="120" w:after="120" w:line="240" w:lineRule="auto"/>
    </w:pPr>
    <w:rPr>
      <w:rFonts w:ascii="Arial" w:eastAsia="Cambria" w:hAnsi="Arial" w:cs="Times New Roman"/>
      <w:b/>
      <w:color w:val="00669A"/>
      <w:sz w:val="24"/>
      <w:szCs w:val="32"/>
      <w:lang w:val="en-GB"/>
    </w:rPr>
  </w:style>
  <w:style w:type="character" w:customStyle="1" w:styleId="GPBGTTH2Char">
    <w:name w:val="GPB GTT H2 Char"/>
    <w:basedOn w:val="DefaultParagraphFont"/>
    <w:link w:val="GPBGTTH2"/>
    <w:rsid w:val="009B2005"/>
    <w:rPr>
      <w:rFonts w:ascii="Arial" w:eastAsia="Cambria" w:hAnsi="Arial" w:cs="Times New Roman"/>
      <w:b/>
      <w:color w:val="00669A"/>
      <w:sz w:val="24"/>
      <w:szCs w:val="32"/>
      <w:lang w:val="en-GB"/>
    </w:rPr>
  </w:style>
  <w:style w:type="paragraph" w:customStyle="1" w:styleId="BodyTextLeftJustify">
    <w:name w:val="Body Text Left Justify"/>
    <w:basedOn w:val="Normal"/>
    <w:autoRedefine/>
    <w:qFormat/>
    <w:rsid w:val="007B5023"/>
    <w:pPr>
      <w:tabs>
        <w:tab w:val="left" w:pos="0"/>
      </w:tabs>
      <w:spacing w:after="120" w:line="240" w:lineRule="auto"/>
    </w:pPr>
    <w:rPr>
      <w:rFonts w:ascii="Calibri" w:eastAsia="Calibri" w:hAnsi="Calibri" w:cs="Times New Roman"/>
      <w:i/>
      <w:spacing w:val="4"/>
    </w:rPr>
  </w:style>
  <w:style w:type="paragraph" w:customStyle="1" w:styleId="BodyTextBullet1">
    <w:name w:val="Body Text Bullet 1"/>
    <w:basedOn w:val="Normal"/>
    <w:next w:val="BodyTextLeftJustify"/>
    <w:autoRedefine/>
    <w:qFormat/>
    <w:rsid w:val="007B5023"/>
    <w:pPr>
      <w:numPr>
        <w:numId w:val="6"/>
      </w:numPr>
      <w:spacing w:after="60" w:line="240" w:lineRule="auto"/>
    </w:pPr>
    <w:rPr>
      <w:rFonts w:ascii="Calibri" w:eastAsia="Times New Roman" w:hAnsi="Calibri" w:cs="Times New Roman"/>
      <w:szCs w:val="20"/>
    </w:rPr>
  </w:style>
  <w:style w:type="paragraph" w:customStyle="1" w:styleId="BodyTextItalicsExample">
    <w:name w:val="Body Text Italics (Example)"/>
    <w:basedOn w:val="Normal"/>
    <w:autoRedefine/>
    <w:qFormat/>
    <w:rsid w:val="007B5023"/>
    <w:pPr>
      <w:keepNext/>
      <w:keepLines/>
      <w:spacing w:before="100" w:beforeAutospacing="1" w:after="120" w:line="264" w:lineRule="auto"/>
      <w:outlineLvl w:val="3"/>
    </w:pPr>
    <w:rPr>
      <w:rFonts w:ascii="Calibri" w:eastAsia="Calibri" w:hAnsi="Calibri" w:cs="Times New Roman"/>
      <w:spacing w:val="4"/>
      <w:kern w:val="28"/>
    </w:rPr>
  </w:style>
  <w:style w:type="paragraph" w:customStyle="1" w:styleId="BodyTextBullet1Italic">
    <w:name w:val="Body Text Bullet 1 Italic"/>
    <w:basedOn w:val="BodyTextBullet1"/>
    <w:autoRedefine/>
    <w:qFormat/>
    <w:rsid w:val="007B5023"/>
    <w:pPr>
      <w:numPr>
        <w:numId w:val="7"/>
      </w:numPr>
    </w:pPr>
    <w:rPr>
      <w:rFonts w:eastAsia="Calibri"/>
      <w:i/>
    </w:rPr>
  </w:style>
  <w:style w:type="paragraph" w:customStyle="1" w:styleId="GPBGTTH1">
    <w:name w:val="GPB GTT H1"/>
    <w:basedOn w:val="Normal"/>
    <w:link w:val="GPBGTTH1Char"/>
    <w:qFormat/>
    <w:rsid w:val="005F0012"/>
    <w:pPr>
      <w:spacing w:before="240" w:after="120" w:line="240" w:lineRule="auto"/>
    </w:pPr>
    <w:rPr>
      <w:rFonts w:ascii="Arial" w:eastAsia="Cambria" w:hAnsi="Arial" w:cs="Times New Roman"/>
      <w:color w:val="00669A"/>
      <w:sz w:val="32"/>
      <w:szCs w:val="32"/>
      <w:lang w:val="en-GB"/>
    </w:rPr>
  </w:style>
  <w:style w:type="character" w:customStyle="1" w:styleId="GPBGTTH1Char">
    <w:name w:val="GPB GTT H1 Char"/>
    <w:link w:val="GPBGTTH1"/>
    <w:rsid w:val="005F0012"/>
    <w:rPr>
      <w:rFonts w:ascii="Arial" w:eastAsia="Cambria" w:hAnsi="Arial" w:cs="Times New Roman"/>
      <w:color w:val="00669A"/>
      <w:sz w:val="32"/>
      <w:szCs w:val="32"/>
      <w:lang w:val="en-GB"/>
    </w:rPr>
  </w:style>
  <w:style w:type="numbering" w:customStyle="1" w:styleId="z-listBullet">
    <w:name w:val="z-list Bullet"/>
    <w:basedOn w:val="NoList"/>
    <w:rsid w:val="0089337C"/>
    <w:pPr>
      <w:numPr>
        <w:numId w:val="21"/>
      </w:numPr>
    </w:pPr>
  </w:style>
  <w:style w:type="paragraph" w:customStyle="1" w:styleId="Bullet1">
    <w:name w:val="Bullet 1"/>
    <w:basedOn w:val="Normal"/>
    <w:uiPriority w:val="29"/>
    <w:qFormat/>
    <w:rsid w:val="0089337C"/>
    <w:pPr>
      <w:numPr>
        <w:numId w:val="21"/>
      </w:numPr>
      <w:spacing w:before="220" w:after="0" w:line="240" w:lineRule="auto"/>
      <w:jc w:val="both"/>
    </w:pPr>
    <w:rPr>
      <w:rFonts w:cstheme="minorHAnsi"/>
      <w:color w:val="000000" w:themeColor="text1"/>
      <w:lang w:val="en-CA"/>
    </w:rPr>
  </w:style>
  <w:style w:type="paragraph" w:customStyle="1" w:styleId="Bullet2">
    <w:name w:val="Bullet 2"/>
    <w:basedOn w:val="Normal"/>
    <w:uiPriority w:val="29"/>
    <w:qFormat/>
    <w:rsid w:val="0089337C"/>
    <w:pPr>
      <w:numPr>
        <w:ilvl w:val="1"/>
        <w:numId w:val="21"/>
      </w:numPr>
      <w:spacing w:before="220" w:after="0" w:line="240" w:lineRule="auto"/>
      <w:jc w:val="both"/>
    </w:pPr>
    <w:rPr>
      <w:rFonts w:cstheme="minorHAnsi"/>
      <w:color w:val="000000" w:themeColor="text1"/>
      <w:lang w:val="en-CA"/>
    </w:rPr>
  </w:style>
  <w:style w:type="paragraph" w:customStyle="1" w:styleId="Bullet3">
    <w:name w:val="Bullet 3"/>
    <w:basedOn w:val="Normal"/>
    <w:uiPriority w:val="29"/>
    <w:qFormat/>
    <w:rsid w:val="0089337C"/>
    <w:pPr>
      <w:numPr>
        <w:ilvl w:val="2"/>
        <w:numId w:val="21"/>
      </w:numPr>
      <w:spacing w:before="220" w:after="0" w:line="240" w:lineRule="auto"/>
      <w:jc w:val="both"/>
    </w:pPr>
    <w:rPr>
      <w:rFonts w:cstheme="minorHAnsi"/>
      <w:color w:val="000000" w:themeColor="text1"/>
      <w:lang w:val="en-CA"/>
    </w:rPr>
  </w:style>
  <w:style w:type="paragraph" w:customStyle="1" w:styleId="Bullet4">
    <w:name w:val="Bullet 4"/>
    <w:basedOn w:val="Normal"/>
    <w:uiPriority w:val="29"/>
    <w:rsid w:val="0089337C"/>
    <w:pPr>
      <w:numPr>
        <w:ilvl w:val="3"/>
        <w:numId w:val="21"/>
      </w:numPr>
      <w:spacing w:before="220" w:after="0" w:line="240" w:lineRule="auto"/>
      <w:jc w:val="both"/>
    </w:pPr>
    <w:rPr>
      <w:rFonts w:cstheme="minorHAnsi"/>
      <w:color w:val="000000" w:themeColor="text1"/>
      <w:lang w:val="en-CA"/>
    </w:rPr>
  </w:style>
  <w:style w:type="paragraph" w:customStyle="1" w:styleId="Bullet5">
    <w:name w:val="Bullet 5"/>
    <w:basedOn w:val="Normal"/>
    <w:uiPriority w:val="29"/>
    <w:rsid w:val="0089337C"/>
    <w:pPr>
      <w:numPr>
        <w:ilvl w:val="4"/>
        <w:numId w:val="21"/>
      </w:numPr>
      <w:spacing w:before="220" w:after="0" w:line="240" w:lineRule="auto"/>
      <w:jc w:val="both"/>
    </w:pPr>
    <w:rPr>
      <w:rFonts w:cstheme="minorHAnsi"/>
      <w:color w:val="000000" w:themeColor="text1"/>
      <w:lang w:val="en-CA"/>
    </w:rPr>
  </w:style>
  <w:style w:type="paragraph" w:customStyle="1" w:styleId="Bullet6">
    <w:name w:val="Bullet 6"/>
    <w:basedOn w:val="Normal"/>
    <w:uiPriority w:val="29"/>
    <w:rsid w:val="0089337C"/>
    <w:pPr>
      <w:numPr>
        <w:ilvl w:val="5"/>
        <w:numId w:val="21"/>
      </w:numPr>
      <w:spacing w:before="220" w:after="0" w:line="240" w:lineRule="auto"/>
      <w:jc w:val="both"/>
    </w:pPr>
    <w:rPr>
      <w:rFonts w:cstheme="minorHAnsi"/>
      <w:color w:val="000000" w:themeColor="text1"/>
      <w:lang w:val="en-CA"/>
    </w:rPr>
  </w:style>
  <w:style w:type="paragraph" w:customStyle="1" w:styleId="Bullet7">
    <w:name w:val="Bullet 7"/>
    <w:basedOn w:val="Normal"/>
    <w:uiPriority w:val="29"/>
    <w:rsid w:val="0089337C"/>
    <w:pPr>
      <w:numPr>
        <w:ilvl w:val="6"/>
        <w:numId w:val="21"/>
      </w:numPr>
      <w:spacing w:before="220" w:after="0" w:line="240" w:lineRule="auto"/>
      <w:jc w:val="both"/>
    </w:pPr>
    <w:rPr>
      <w:rFonts w:cstheme="minorHAnsi"/>
      <w:color w:val="000000" w:themeColor="text1"/>
      <w:lang w:val="en-CA"/>
    </w:rPr>
  </w:style>
  <w:style w:type="paragraph" w:customStyle="1" w:styleId="Bullet8">
    <w:name w:val="Bullet 8"/>
    <w:basedOn w:val="Normal"/>
    <w:uiPriority w:val="29"/>
    <w:rsid w:val="0089337C"/>
    <w:pPr>
      <w:numPr>
        <w:ilvl w:val="7"/>
        <w:numId w:val="21"/>
      </w:numPr>
      <w:spacing w:before="220" w:after="0" w:line="240" w:lineRule="auto"/>
      <w:jc w:val="both"/>
    </w:pPr>
    <w:rPr>
      <w:rFonts w:cstheme="minorHAnsi"/>
      <w:color w:val="000000" w:themeColor="text1"/>
      <w:lang w:val="en-CA"/>
    </w:rPr>
  </w:style>
  <w:style w:type="paragraph" w:customStyle="1" w:styleId="Bullet9">
    <w:name w:val="Bullet 9"/>
    <w:basedOn w:val="Normal"/>
    <w:uiPriority w:val="29"/>
    <w:rsid w:val="0089337C"/>
    <w:pPr>
      <w:numPr>
        <w:ilvl w:val="8"/>
        <w:numId w:val="21"/>
      </w:numPr>
      <w:spacing w:before="220" w:after="0" w:line="240" w:lineRule="auto"/>
      <w:jc w:val="both"/>
    </w:pPr>
    <w:rPr>
      <w:rFonts w:cstheme="minorHAnsi"/>
      <w:color w:val="000000" w:themeColor="text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7703">
      <w:bodyDiv w:val="1"/>
      <w:marLeft w:val="0"/>
      <w:marRight w:val="0"/>
      <w:marTop w:val="0"/>
      <w:marBottom w:val="0"/>
      <w:divBdr>
        <w:top w:val="none" w:sz="0" w:space="0" w:color="auto"/>
        <w:left w:val="none" w:sz="0" w:space="0" w:color="auto"/>
        <w:bottom w:val="none" w:sz="0" w:space="0" w:color="auto"/>
        <w:right w:val="none" w:sz="0" w:space="0" w:color="auto"/>
      </w:divBdr>
    </w:div>
    <w:div w:id="30885318">
      <w:bodyDiv w:val="1"/>
      <w:marLeft w:val="0"/>
      <w:marRight w:val="0"/>
      <w:marTop w:val="0"/>
      <w:marBottom w:val="0"/>
      <w:divBdr>
        <w:top w:val="none" w:sz="0" w:space="0" w:color="auto"/>
        <w:left w:val="none" w:sz="0" w:space="0" w:color="auto"/>
        <w:bottom w:val="none" w:sz="0" w:space="0" w:color="auto"/>
        <w:right w:val="none" w:sz="0" w:space="0" w:color="auto"/>
      </w:divBdr>
    </w:div>
    <w:div w:id="164174527">
      <w:bodyDiv w:val="1"/>
      <w:marLeft w:val="0"/>
      <w:marRight w:val="0"/>
      <w:marTop w:val="0"/>
      <w:marBottom w:val="0"/>
      <w:divBdr>
        <w:top w:val="none" w:sz="0" w:space="0" w:color="auto"/>
        <w:left w:val="none" w:sz="0" w:space="0" w:color="auto"/>
        <w:bottom w:val="none" w:sz="0" w:space="0" w:color="auto"/>
        <w:right w:val="none" w:sz="0" w:space="0" w:color="auto"/>
      </w:divBdr>
    </w:div>
    <w:div w:id="168370194">
      <w:bodyDiv w:val="1"/>
      <w:marLeft w:val="0"/>
      <w:marRight w:val="0"/>
      <w:marTop w:val="0"/>
      <w:marBottom w:val="0"/>
      <w:divBdr>
        <w:top w:val="none" w:sz="0" w:space="0" w:color="auto"/>
        <w:left w:val="none" w:sz="0" w:space="0" w:color="auto"/>
        <w:bottom w:val="none" w:sz="0" w:space="0" w:color="auto"/>
        <w:right w:val="none" w:sz="0" w:space="0" w:color="auto"/>
      </w:divBdr>
      <w:divsChild>
        <w:div w:id="1977952232">
          <w:marLeft w:val="0"/>
          <w:marRight w:val="0"/>
          <w:marTop w:val="0"/>
          <w:marBottom w:val="0"/>
          <w:divBdr>
            <w:top w:val="none" w:sz="0" w:space="0" w:color="auto"/>
            <w:left w:val="none" w:sz="0" w:space="0" w:color="auto"/>
            <w:bottom w:val="none" w:sz="0" w:space="0" w:color="auto"/>
            <w:right w:val="none" w:sz="0" w:space="0" w:color="auto"/>
          </w:divBdr>
        </w:div>
      </w:divsChild>
    </w:div>
    <w:div w:id="288897830">
      <w:bodyDiv w:val="1"/>
      <w:marLeft w:val="0"/>
      <w:marRight w:val="0"/>
      <w:marTop w:val="0"/>
      <w:marBottom w:val="0"/>
      <w:divBdr>
        <w:top w:val="none" w:sz="0" w:space="0" w:color="auto"/>
        <w:left w:val="none" w:sz="0" w:space="0" w:color="auto"/>
        <w:bottom w:val="none" w:sz="0" w:space="0" w:color="auto"/>
        <w:right w:val="none" w:sz="0" w:space="0" w:color="auto"/>
      </w:divBdr>
    </w:div>
    <w:div w:id="293751407">
      <w:bodyDiv w:val="1"/>
      <w:marLeft w:val="0"/>
      <w:marRight w:val="0"/>
      <w:marTop w:val="0"/>
      <w:marBottom w:val="0"/>
      <w:divBdr>
        <w:top w:val="none" w:sz="0" w:space="0" w:color="auto"/>
        <w:left w:val="none" w:sz="0" w:space="0" w:color="auto"/>
        <w:bottom w:val="none" w:sz="0" w:space="0" w:color="auto"/>
        <w:right w:val="none" w:sz="0" w:space="0" w:color="auto"/>
      </w:divBdr>
    </w:div>
    <w:div w:id="797383296">
      <w:bodyDiv w:val="1"/>
      <w:marLeft w:val="0"/>
      <w:marRight w:val="0"/>
      <w:marTop w:val="0"/>
      <w:marBottom w:val="0"/>
      <w:divBdr>
        <w:top w:val="none" w:sz="0" w:space="0" w:color="auto"/>
        <w:left w:val="none" w:sz="0" w:space="0" w:color="auto"/>
        <w:bottom w:val="none" w:sz="0" w:space="0" w:color="auto"/>
        <w:right w:val="none" w:sz="0" w:space="0" w:color="auto"/>
      </w:divBdr>
    </w:div>
    <w:div w:id="840705824">
      <w:bodyDiv w:val="1"/>
      <w:marLeft w:val="0"/>
      <w:marRight w:val="0"/>
      <w:marTop w:val="0"/>
      <w:marBottom w:val="0"/>
      <w:divBdr>
        <w:top w:val="none" w:sz="0" w:space="0" w:color="auto"/>
        <w:left w:val="none" w:sz="0" w:space="0" w:color="auto"/>
        <w:bottom w:val="none" w:sz="0" w:space="0" w:color="auto"/>
        <w:right w:val="none" w:sz="0" w:space="0" w:color="auto"/>
      </w:divBdr>
    </w:div>
    <w:div w:id="974337254">
      <w:bodyDiv w:val="1"/>
      <w:marLeft w:val="0"/>
      <w:marRight w:val="0"/>
      <w:marTop w:val="0"/>
      <w:marBottom w:val="0"/>
      <w:divBdr>
        <w:top w:val="none" w:sz="0" w:space="0" w:color="auto"/>
        <w:left w:val="none" w:sz="0" w:space="0" w:color="auto"/>
        <w:bottom w:val="none" w:sz="0" w:space="0" w:color="auto"/>
        <w:right w:val="none" w:sz="0" w:space="0" w:color="auto"/>
      </w:divBdr>
    </w:div>
    <w:div w:id="988554803">
      <w:bodyDiv w:val="1"/>
      <w:marLeft w:val="0"/>
      <w:marRight w:val="0"/>
      <w:marTop w:val="0"/>
      <w:marBottom w:val="0"/>
      <w:divBdr>
        <w:top w:val="none" w:sz="0" w:space="0" w:color="auto"/>
        <w:left w:val="none" w:sz="0" w:space="0" w:color="auto"/>
        <w:bottom w:val="none" w:sz="0" w:space="0" w:color="auto"/>
        <w:right w:val="none" w:sz="0" w:space="0" w:color="auto"/>
      </w:divBdr>
      <w:divsChild>
        <w:div w:id="602425103">
          <w:marLeft w:val="547"/>
          <w:marRight w:val="0"/>
          <w:marTop w:val="115"/>
          <w:marBottom w:val="0"/>
          <w:divBdr>
            <w:top w:val="none" w:sz="0" w:space="0" w:color="auto"/>
            <w:left w:val="none" w:sz="0" w:space="0" w:color="auto"/>
            <w:bottom w:val="none" w:sz="0" w:space="0" w:color="auto"/>
            <w:right w:val="none" w:sz="0" w:space="0" w:color="auto"/>
          </w:divBdr>
        </w:div>
        <w:div w:id="614214063">
          <w:marLeft w:val="547"/>
          <w:marRight w:val="0"/>
          <w:marTop w:val="115"/>
          <w:marBottom w:val="0"/>
          <w:divBdr>
            <w:top w:val="none" w:sz="0" w:space="0" w:color="auto"/>
            <w:left w:val="none" w:sz="0" w:space="0" w:color="auto"/>
            <w:bottom w:val="none" w:sz="0" w:space="0" w:color="auto"/>
            <w:right w:val="none" w:sz="0" w:space="0" w:color="auto"/>
          </w:divBdr>
        </w:div>
        <w:div w:id="1105540780">
          <w:marLeft w:val="547"/>
          <w:marRight w:val="0"/>
          <w:marTop w:val="115"/>
          <w:marBottom w:val="0"/>
          <w:divBdr>
            <w:top w:val="none" w:sz="0" w:space="0" w:color="auto"/>
            <w:left w:val="none" w:sz="0" w:space="0" w:color="auto"/>
            <w:bottom w:val="none" w:sz="0" w:space="0" w:color="auto"/>
            <w:right w:val="none" w:sz="0" w:space="0" w:color="auto"/>
          </w:divBdr>
        </w:div>
        <w:div w:id="1923947787">
          <w:marLeft w:val="547"/>
          <w:marRight w:val="0"/>
          <w:marTop w:val="115"/>
          <w:marBottom w:val="0"/>
          <w:divBdr>
            <w:top w:val="none" w:sz="0" w:space="0" w:color="auto"/>
            <w:left w:val="none" w:sz="0" w:space="0" w:color="auto"/>
            <w:bottom w:val="none" w:sz="0" w:space="0" w:color="auto"/>
            <w:right w:val="none" w:sz="0" w:space="0" w:color="auto"/>
          </w:divBdr>
        </w:div>
      </w:divsChild>
    </w:div>
    <w:div w:id="1007944121">
      <w:bodyDiv w:val="1"/>
      <w:marLeft w:val="0"/>
      <w:marRight w:val="0"/>
      <w:marTop w:val="0"/>
      <w:marBottom w:val="0"/>
      <w:divBdr>
        <w:top w:val="none" w:sz="0" w:space="0" w:color="auto"/>
        <w:left w:val="none" w:sz="0" w:space="0" w:color="auto"/>
        <w:bottom w:val="none" w:sz="0" w:space="0" w:color="auto"/>
        <w:right w:val="none" w:sz="0" w:space="0" w:color="auto"/>
      </w:divBdr>
    </w:div>
    <w:div w:id="1051147283">
      <w:bodyDiv w:val="1"/>
      <w:marLeft w:val="0"/>
      <w:marRight w:val="0"/>
      <w:marTop w:val="0"/>
      <w:marBottom w:val="0"/>
      <w:divBdr>
        <w:top w:val="none" w:sz="0" w:space="0" w:color="auto"/>
        <w:left w:val="none" w:sz="0" w:space="0" w:color="auto"/>
        <w:bottom w:val="none" w:sz="0" w:space="0" w:color="auto"/>
        <w:right w:val="none" w:sz="0" w:space="0" w:color="auto"/>
      </w:divBdr>
    </w:div>
    <w:div w:id="1115827285">
      <w:bodyDiv w:val="1"/>
      <w:marLeft w:val="0"/>
      <w:marRight w:val="0"/>
      <w:marTop w:val="0"/>
      <w:marBottom w:val="0"/>
      <w:divBdr>
        <w:top w:val="none" w:sz="0" w:space="0" w:color="auto"/>
        <w:left w:val="none" w:sz="0" w:space="0" w:color="auto"/>
        <w:bottom w:val="none" w:sz="0" w:space="0" w:color="auto"/>
        <w:right w:val="none" w:sz="0" w:space="0" w:color="auto"/>
      </w:divBdr>
    </w:div>
    <w:div w:id="1196236357">
      <w:bodyDiv w:val="1"/>
      <w:marLeft w:val="0"/>
      <w:marRight w:val="0"/>
      <w:marTop w:val="0"/>
      <w:marBottom w:val="0"/>
      <w:divBdr>
        <w:top w:val="none" w:sz="0" w:space="0" w:color="auto"/>
        <w:left w:val="none" w:sz="0" w:space="0" w:color="auto"/>
        <w:bottom w:val="none" w:sz="0" w:space="0" w:color="auto"/>
        <w:right w:val="none" w:sz="0" w:space="0" w:color="auto"/>
      </w:divBdr>
    </w:div>
    <w:div w:id="1249002085">
      <w:bodyDiv w:val="1"/>
      <w:marLeft w:val="0"/>
      <w:marRight w:val="0"/>
      <w:marTop w:val="0"/>
      <w:marBottom w:val="0"/>
      <w:divBdr>
        <w:top w:val="none" w:sz="0" w:space="0" w:color="auto"/>
        <w:left w:val="none" w:sz="0" w:space="0" w:color="auto"/>
        <w:bottom w:val="none" w:sz="0" w:space="0" w:color="auto"/>
        <w:right w:val="none" w:sz="0" w:space="0" w:color="auto"/>
      </w:divBdr>
      <w:divsChild>
        <w:div w:id="329721611">
          <w:marLeft w:val="446"/>
          <w:marRight w:val="0"/>
          <w:marTop w:val="0"/>
          <w:marBottom w:val="0"/>
          <w:divBdr>
            <w:top w:val="none" w:sz="0" w:space="0" w:color="auto"/>
            <w:left w:val="none" w:sz="0" w:space="0" w:color="auto"/>
            <w:bottom w:val="none" w:sz="0" w:space="0" w:color="auto"/>
            <w:right w:val="none" w:sz="0" w:space="0" w:color="auto"/>
          </w:divBdr>
        </w:div>
        <w:div w:id="366805243">
          <w:marLeft w:val="446"/>
          <w:marRight w:val="0"/>
          <w:marTop w:val="0"/>
          <w:marBottom w:val="0"/>
          <w:divBdr>
            <w:top w:val="none" w:sz="0" w:space="0" w:color="auto"/>
            <w:left w:val="none" w:sz="0" w:space="0" w:color="auto"/>
            <w:bottom w:val="none" w:sz="0" w:space="0" w:color="auto"/>
            <w:right w:val="none" w:sz="0" w:space="0" w:color="auto"/>
          </w:divBdr>
        </w:div>
        <w:div w:id="921909215">
          <w:marLeft w:val="446"/>
          <w:marRight w:val="0"/>
          <w:marTop w:val="0"/>
          <w:marBottom w:val="0"/>
          <w:divBdr>
            <w:top w:val="none" w:sz="0" w:space="0" w:color="auto"/>
            <w:left w:val="none" w:sz="0" w:space="0" w:color="auto"/>
            <w:bottom w:val="none" w:sz="0" w:space="0" w:color="auto"/>
            <w:right w:val="none" w:sz="0" w:space="0" w:color="auto"/>
          </w:divBdr>
        </w:div>
        <w:div w:id="1072972753">
          <w:marLeft w:val="446"/>
          <w:marRight w:val="0"/>
          <w:marTop w:val="0"/>
          <w:marBottom w:val="0"/>
          <w:divBdr>
            <w:top w:val="none" w:sz="0" w:space="0" w:color="auto"/>
            <w:left w:val="none" w:sz="0" w:space="0" w:color="auto"/>
            <w:bottom w:val="none" w:sz="0" w:space="0" w:color="auto"/>
            <w:right w:val="none" w:sz="0" w:space="0" w:color="auto"/>
          </w:divBdr>
        </w:div>
        <w:div w:id="1313173409">
          <w:marLeft w:val="446"/>
          <w:marRight w:val="0"/>
          <w:marTop w:val="0"/>
          <w:marBottom w:val="0"/>
          <w:divBdr>
            <w:top w:val="none" w:sz="0" w:space="0" w:color="auto"/>
            <w:left w:val="none" w:sz="0" w:space="0" w:color="auto"/>
            <w:bottom w:val="none" w:sz="0" w:space="0" w:color="auto"/>
            <w:right w:val="none" w:sz="0" w:space="0" w:color="auto"/>
          </w:divBdr>
        </w:div>
        <w:div w:id="1319849673">
          <w:marLeft w:val="446"/>
          <w:marRight w:val="0"/>
          <w:marTop w:val="0"/>
          <w:marBottom w:val="0"/>
          <w:divBdr>
            <w:top w:val="none" w:sz="0" w:space="0" w:color="auto"/>
            <w:left w:val="none" w:sz="0" w:space="0" w:color="auto"/>
            <w:bottom w:val="none" w:sz="0" w:space="0" w:color="auto"/>
            <w:right w:val="none" w:sz="0" w:space="0" w:color="auto"/>
          </w:divBdr>
        </w:div>
        <w:div w:id="1379940533">
          <w:marLeft w:val="446"/>
          <w:marRight w:val="0"/>
          <w:marTop w:val="0"/>
          <w:marBottom w:val="0"/>
          <w:divBdr>
            <w:top w:val="none" w:sz="0" w:space="0" w:color="auto"/>
            <w:left w:val="none" w:sz="0" w:space="0" w:color="auto"/>
            <w:bottom w:val="none" w:sz="0" w:space="0" w:color="auto"/>
            <w:right w:val="none" w:sz="0" w:space="0" w:color="auto"/>
          </w:divBdr>
        </w:div>
        <w:div w:id="1402018866">
          <w:marLeft w:val="446"/>
          <w:marRight w:val="0"/>
          <w:marTop w:val="0"/>
          <w:marBottom w:val="0"/>
          <w:divBdr>
            <w:top w:val="none" w:sz="0" w:space="0" w:color="auto"/>
            <w:left w:val="none" w:sz="0" w:space="0" w:color="auto"/>
            <w:bottom w:val="none" w:sz="0" w:space="0" w:color="auto"/>
            <w:right w:val="none" w:sz="0" w:space="0" w:color="auto"/>
          </w:divBdr>
        </w:div>
        <w:div w:id="1690109170">
          <w:marLeft w:val="446"/>
          <w:marRight w:val="0"/>
          <w:marTop w:val="0"/>
          <w:marBottom w:val="0"/>
          <w:divBdr>
            <w:top w:val="none" w:sz="0" w:space="0" w:color="auto"/>
            <w:left w:val="none" w:sz="0" w:space="0" w:color="auto"/>
            <w:bottom w:val="none" w:sz="0" w:space="0" w:color="auto"/>
            <w:right w:val="none" w:sz="0" w:space="0" w:color="auto"/>
          </w:divBdr>
        </w:div>
        <w:div w:id="1969817605">
          <w:marLeft w:val="446"/>
          <w:marRight w:val="0"/>
          <w:marTop w:val="0"/>
          <w:marBottom w:val="0"/>
          <w:divBdr>
            <w:top w:val="none" w:sz="0" w:space="0" w:color="auto"/>
            <w:left w:val="none" w:sz="0" w:space="0" w:color="auto"/>
            <w:bottom w:val="none" w:sz="0" w:space="0" w:color="auto"/>
            <w:right w:val="none" w:sz="0" w:space="0" w:color="auto"/>
          </w:divBdr>
        </w:div>
      </w:divsChild>
    </w:div>
    <w:div w:id="1270088198">
      <w:bodyDiv w:val="1"/>
      <w:marLeft w:val="0"/>
      <w:marRight w:val="0"/>
      <w:marTop w:val="0"/>
      <w:marBottom w:val="0"/>
      <w:divBdr>
        <w:top w:val="none" w:sz="0" w:space="0" w:color="auto"/>
        <w:left w:val="none" w:sz="0" w:space="0" w:color="auto"/>
        <w:bottom w:val="none" w:sz="0" w:space="0" w:color="auto"/>
        <w:right w:val="none" w:sz="0" w:space="0" w:color="auto"/>
      </w:divBdr>
    </w:div>
    <w:div w:id="1353874509">
      <w:bodyDiv w:val="1"/>
      <w:marLeft w:val="0"/>
      <w:marRight w:val="0"/>
      <w:marTop w:val="0"/>
      <w:marBottom w:val="0"/>
      <w:divBdr>
        <w:top w:val="none" w:sz="0" w:space="0" w:color="auto"/>
        <w:left w:val="none" w:sz="0" w:space="0" w:color="auto"/>
        <w:bottom w:val="none" w:sz="0" w:space="0" w:color="auto"/>
        <w:right w:val="none" w:sz="0" w:space="0" w:color="auto"/>
      </w:divBdr>
    </w:div>
    <w:div w:id="1509061742">
      <w:bodyDiv w:val="1"/>
      <w:marLeft w:val="0"/>
      <w:marRight w:val="0"/>
      <w:marTop w:val="0"/>
      <w:marBottom w:val="0"/>
      <w:divBdr>
        <w:top w:val="none" w:sz="0" w:space="0" w:color="auto"/>
        <w:left w:val="none" w:sz="0" w:space="0" w:color="auto"/>
        <w:bottom w:val="none" w:sz="0" w:space="0" w:color="auto"/>
        <w:right w:val="none" w:sz="0" w:space="0" w:color="auto"/>
      </w:divBdr>
    </w:div>
    <w:div w:id="1822578063">
      <w:bodyDiv w:val="1"/>
      <w:marLeft w:val="0"/>
      <w:marRight w:val="0"/>
      <w:marTop w:val="0"/>
      <w:marBottom w:val="0"/>
      <w:divBdr>
        <w:top w:val="none" w:sz="0" w:space="0" w:color="auto"/>
        <w:left w:val="none" w:sz="0" w:space="0" w:color="auto"/>
        <w:bottom w:val="none" w:sz="0" w:space="0" w:color="auto"/>
        <w:right w:val="none" w:sz="0" w:space="0" w:color="auto"/>
      </w:divBdr>
    </w:div>
    <w:div w:id="1894999120">
      <w:bodyDiv w:val="1"/>
      <w:marLeft w:val="0"/>
      <w:marRight w:val="0"/>
      <w:marTop w:val="0"/>
      <w:marBottom w:val="0"/>
      <w:divBdr>
        <w:top w:val="none" w:sz="0" w:space="0" w:color="auto"/>
        <w:left w:val="none" w:sz="0" w:space="0" w:color="auto"/>
        <w:bottom w:val="none" w:sz="0" w:space="0" w:color="auto"/>
        <w:right w:val="none" w:sz="0" w:space="0" w:color="auto"/>
      </w:divBdr>
    </w:div>
    <w:div w:id="1940136973">
      <w:bodyDiv w:val="1"/>
      <w:marLeft w:val="0"/>
      <w:marRight w:val="0"/>
      <w:marTop w:val="0"/>
      <w:marBottom w:val="0"/>
      <w:divBdr>
        <w:top w:val="none" w:sz="0" w:space="0" w:color="auto"/>
        <w:left w:val="none" w:sz="0" w:space="0" w:color="auto"/>
        <w:bottom w:val="none" w:sz="0" w:space="0" w:color="auto"/>
        <w:right w:val="none" w:sz="0" w:space="0" w:color="auto"/>
      </w:divBdr>
    </w:div>
    <w:div w:id="1943150988">
      <w:bodyDiv w:val="1"/>
      <w:marLeft w:val="0"/>
      <w:marRight w:val="0"/>
      <w:marTop w:val="0"/>
      <w:marBottom w:val="0"/>
      <w:divBdr>
        <w:top w:val="none" w:sz="0" w:space="0" w:color="auto"/>
        <w:left w:val="none" w:sz="0" w:space="0" w:color="auto"/>
        <w:bottom w:val="none" w:sz="0" w:space="0" w:color="auto"/>
        <w:right w:val="none" w:sz="0" w:space="0" w:color="auto"/>
      </w:divBdr>
    </w:div>
    <w:div w:id="2107769231">
      <w:bodyDiv w:val="1"/>
      <w:marLeft w:val="0"/>
      <w:marRight w:val="0"/>
      <w:marTop w:val="0"/>
      <w:marBottom w:val="0"/>
      <w:divBdr>
        <w:top w:val="none" w:sz="0" w:space="0" w:color="auto"/>
        <w:left w:val="none" w:sz="0" w:space="0" w:color="auto"/>
        <w:bottom w:val="none" w:sz="0" w:space="0" w:color="auto"/>
        <w:right w:val="none" w:sz="0" w:space="0" w:color="auto"/>
      </w:divBdr>
    </w:div>
    <w:div w:id="21217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orontoregion.sharepoint.com/sites/TRCAPolicies/Policies/CS-3.01_Procurement_Guidebook_v1_2020-01-0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8AFF803F92A4AB54BA8C289F3D479" ma:contentTypeVersion="10" ma:contentTypeDescription="Create a new document." ma:contentTypeScope="" ma:versionID="f6f2572c1fd42ff752372ad63c831a2e">
  <xsd:schema xmlns:xsd="http://www.w3.org/2001/XMLSchema" xmlns:xs="http://www.w3.org/2001/XMLSchema" xmlns:p="http://schemas.microsoft.com/office/2006/metadata/properties" xmlns:ns2="62b81110-8cae-44ff-8215-3d4fc09724d6" xmlns:ns3="b5316429-3900-4aba-97d9-8c0aadd55ff7" targetNamespace="http://schemas.microsoft.com/office/2006/metadata/properties" ma:root="true" ma:fieldsID="33bb799b07062c8561b8540843dc1c8e" ns2:_="" ns3:_="">
    <xsd:import namespace="62b81110-8cae-44ff-8215-3d4fc09724d6"/>
    <xsd:import namespace="b5316429-3900-4aba-97d9-8c0aadd55f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81110-8cae-44ff-8215-3d4fc0972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16429-3900-4aba-97d9-8c0aadd55f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FC4D-5407-47D2-A36B-8F30328A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81110-8cae-44ff-8215-3d4fc09724d6"/>
    <ds:schemaRef ds:uri="b5316429-3900-4aba-97d9-8c0aadd55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0D5D6-4196-4524-895F-6C1E28699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72561-CA55-4CCD-BB62-3B245BE8AB52}">
  <ds:schemaRefs>
    <ds:schemaRef ds:uri="http://schemas.microsoft.com/sharepoint/v3/contenttype/forms"/>
  </ds:schemaRefs>
</ds:datastoreItem>
</file>

<file path=customXml/itemProps4.xml><?xml version="1.0" encoding="utf-8"?>
<ds:datastoreItem xmlns:ds="http://schemas.openxmlformats.org/officeDocument/2006/customXml" ds:itemID="{2550C67B-13DD-4CC4-914D-2C859663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TRCA</Company>
  <LinksUpToDate>false</LinksUpToDate>
  <CharactersWithSpaces>8626</CharactersWithSpaces>
  <SharedDoc>false</SharedDoc>
  <HLinks>
    <vt:vector size="744" baseType="variant">
      <vt:variant>
        <vt:i4>2752619</vt:i4>
      </vt:variant>
      <vt:variant>
        <vt:i4>690</vt:i4>
      </vt:variant>
      <vt:variant>
        <vt:i4>0</vt:i4>
      </vt:variant>
      <vt:variant>
        <vt:i4>5</vt:i4>
      </vt:variant>
      <vt:variant>
        <vt:lpwstr>https://torontoregion.sharepoint.com/sites/TRCAPolicies/Policies/Procurement Policy (v.3.0 2018 Oct 26).pdf</vt:lpwstr>
      </vt:variant>
      <vt:variant>
        <vt:lpwstr/>
      </vt:variant>
      <vt:variant>
        <vt:i4>2752619</vt:i4>
      </vt:variant>
      <vt:variant>
        <vt:i4>687</vt:i4>
      </vt:variant>
      <vt:variant>
        <vt:i4>0</vt:i4>
      </vt:variant>
      <vt:variant>
        <vt:i4>5</vt:i4>
      </vt:variant>
      <vt:variant>
        <vt:lpwstr>https://torontoregion.sharepoint.com/sites/TRCAPolicies/Policies/Procurement Policy (v.3.0 2018 Oct 26).pdf</vt:lpwstr>
      </vt:variant>
      <vt:variant>
        <vt:lpwstr/>
      </vt:variant>
      <vt:variant>
        <vt:i4>4194305</vt:i4>
      </vt:variant>
      <vt:variant>
        <vt:i4>684</vt:i4>
      </vt:variant>
      <vt:variant>
        <vt:i4>0</vt:i4>
      </vt:variant>
      <vt:variant>
        <vt:i4>5</vt:i4>
      </vt:variant>
      <vt:variant>
        <vt:lpwstr>http://www.theonn.ca/services/purchasing</vt:lpwstr>
      </vt:variant>
      <vt:variant>
        <vt:lpwstr/>
      </vt:variant>
      <vt:variant>
        <vt:i4>6684773</vt:i4>
      </vt:variant>
      <vt:variant>
        <vt:i4>681</vt:i4>
      </vt:variant>
      <vt:variant>
        <vt:i4>0</vt:i4>
      </vt:variant>
      <vt:variant>
        <vt:i4>5</vt:i4>
      </vt:variant>
      <vt:variant>
        <vt:lpwstr>http://www.oecm.ca/marketplace</vt:lpwstr>
      </vt:variant>
      <vt:variant>
        <vt:lpwstr/>
      </vt:variant>
      <vt:variant>
        <vt:i4>6553718</vt:i4>
      </vt:variant>
      <vt:variant>
        <vt:i4>678</vt:i4>
      </vt:variant>
      <vt:variant>
        <vt:i4>0</vt:i4>
      </vt:variant>
      <vt:variant>
        <vt:i4>5</vt:i4>
      </vt:variant>
      <vt:variant>
        <vt:lpwstr>http://www.doingbusiness.mgs.gov.on.ca/</vt:lpwstr>
      </vt:variant>
      <vt:variant>
        <vt:lpwstr/>
      </vt:variant>
      <vt:variant>
        <vt:i4>7340066</vt:i4>
      </vt:variant>
      <vt:variant>
        <vt:i4>675</vt:i4>
      </vt:variant>
      <vt:variant>
        <vt:i4>0</vt:i4>
      </vt:variant>
      <vt:variant>
        <vt:i4>5</vt:i4>
      </vt:variant>
      <vt:variant>
        <vt:lpwstr>http://ontariocourtforms.on.ca/en/construction-lien-act-forms/</vt:lpwstr>
      </vt:variant>
      <vt:variant>
        <vt:lpwstr/>
      </vt:variant>
      <vt:variant>
        <vt:i4>7340066</vt:i4>
      </vt:variant>
      <vt:variant>
        <vt:i4>672</vt:i4>
      </vt:variant>
      <vt:variant>
        <vt:i4>0</vt:i4>
      </vt:variant>
      <vt:variant>
        <vt:i4>5</vt:i4>
      </vt:variant>
      <vt:variant>
        <vt:lpwstr>http://ontariocourtforms.on.ca/en/construction-lien-act-forms/</vt:lpwstr>
      </vt:variant>
      <vt:variant>
        <vt:lpwstr/>
      </vt:variant>
      <vt:variant>
        <vt:i4>8060992</vt:i4>
      </vt:variant>
      <vt:variant>
        <vt:i4>669</vt:i4>
      </vt:variant>
      <vt:variant>
        <vt:i4>0</vt:i4>
      </vt:variant>
      <vt:variant>
        <vt:i4>5</vt:i4>
      </vt:variant>
      <vt:variant>
        <vt:lpwstr>https://www.ontario.ca/laws/statute/90c30?_ga=2.135960881.143780517.1573239968-393050982.1517240053</vt:lpwstr>
      </vt:variant>
      <vt:variant>
        <vt:lpwstr/>
      </vt:variant>
      <vt:variant>
        <vt:i4>8257655</vt:i4>
      </vt:variant>
      <vt:variant>
        <vt:i4>666</vt:i4>
      </vt:variant>
      <vt:variant>
        <vt:i4>0</vt:i4>
      </vt:variant>
      <vt:variant>
        <vt:i4>5</vt:i4>
      </vt:variant>
      <vt:variant>
        <vt:lpwstr>https://hub.trcastaff.ca/hub-spaces/clerks-office/</vt:lpwstr>
      </vt:variant>
      <vt:variant>
        <vt:lpwstr/>
      </vt:variant>
      <vt:variant>
        <vt:i4>6029420</vt:i4>
      </vt:variant>
      <vt:variant>
        <vt:i4>663</vt:i4>
      </vt:variant>
      <vt:variant>
        <vt:i4>0</vt:i4>
      </vt:variant>
      <vt:variant>
        <vt:i4>5</vt:i4>
      </vt:variant>
      <vt:variant>
        <vt:lpwstr>mailto:payables@trca.ca</vt:lpwstr>
      </vt:variant>
      <vt:variant>
        <vt:lpwstr/>
      </vt:variant>
      <vt:variant>
        <vt:i4>2752619</vt:i4>
      </vt:variant>
      <vt:variant>
        <vt:i4>660</vt:i4>
      </vt:variant>
      <vt:variant>
        <vt:i4>0</vt:i4>
      </vt:variant>
      <vt:variant>
        <vt:i4>5</vt:i4>
      </vt:variant>
      <vt:variant>
        <vt:lpwstr>https://torontoregion.sharepoint.com/sites/TRCAPolicies/Policies/Procurement Policy (v.3.0 2018 Oct 26).pdf</vt:lpwstr>
      </vt:variant>
      <vt:variant>
        <vt:lpwstr/>
      </vt:variant>
      <vt:variant>
        <vt:i4>2752619</vt:i4>
      </vt:variant>
      <vt:variant>
        <vt:i4>657</vt:i4>
      </vt:variant>
      <vt:variant>
        <vt:i4>0</vt:i4>
      </vt:variant>
      <vt:variant>
        <vt:i4>5</vt:i4>
      </vt:variant>
      <vt:variant>
        <vt:lpwstr>https://torontoregion.sharepoint.com/sites/TRCAPolicies/Policies/Procurement Policy (v.3.0 2018 Oct 26).pdf</vt:lpwstr>
      </vt:variant>
      <vt:variant>
        <vt:lpwstr/>
      </vt:variant>
      <vt:variant>
        <vt:i4>1835013</vt:i4>
      </vt:variant>
      <vt:variant>
        <vt:i4>654</vt:i4>
      </vt:variant>
      <vt:variant>
        <vt:i4>0</vt:i4>
      </vt:variant>
      <vt:variant>
        <vt:i4>5</vt:i4>
      </vt:variant>
      <vt:variant>
        <vt:lpwstr>https://hub.trcastaff.ca/hub-spaces/risk-management/</vt:lpwstr>
      </vt:variant>
      <vt:variant>
        <vt:lpwstr/>
      </vt:variant>
      <vt:variant>
        <vt:i4>2752619</vt:i4>
      </vt:variant>
      <vt:variant>
        <vt:i4>651</vt:i4>
      </vt:variant>
      <vt:variant>
        <vt:i4>0</vt:i4>
      </vt:variant>
      <vt:variant>
        <vt:i4>5</vt:i4>
      </vt:variant>
      <vt:variant>
        <vt:lpwstr>https://torontoregion.sharepoint.com/sites/TRCAPolicies/Policies/Procurement Policy (v.3.0 2018 Oct 26).pdf</vt:lpwstr>
      </vt:variant>
      <vt:variant>
        <vt:lpwstr/>
      </vt:variant>
      <vt:variant>
        <vt:i4>327769</vt:i4>
      </vt:variant>
      <vt:variant>
        <vt:i4>648</vt:i4>
      </vt:variant>
      <vt:variant>
        <vt:i4>0</vt:i4>
      </vt:variant>
      <vt:variant>
        <vt:i4>5</vt:i4>
      </vt:variant>
      <vt:variant>
        <vt:lpwstr>https://torontoregion.sharepoint.com/sites/TRCAPolicies/Policies/Code of Conduct .pdf</vt:lpwstr>
      </vt:variant>
      <vt:variant>
        <vt:lpwstr/>
      </vt:variant>
      <vt:variant>
        <vt:i4>720974</vt:i4>
      </vt:variant>
      <vt:variant>
        <vt:i4>645</vt:i4>
      </vt:variant>
      <vt:variant>
        <vt:i4>0</vt:i4>
      </vt:variant>
      <vt:variant>
        <vt:i4>5</vt:i4>
      </vt:variant>
      <vt:variant>
        <vt:lpwstr>https://www.ontario.ca/laws/statute/90m56</vt:lpwstr>
      </vt:variant>
      <vt:variant>
        <vt:lpwstr/>
      </vt:variant>
      <vt:variant>
        <vt:i4>1114207</vt:i4>
      </vt:variant>
      <vt:variant>
        <vt:i4>642</vt:i4>
      </vt:variant>
      <vt:variant>
        <vt:i4>0</vt:i4>
      </vt:variant>
      <vt:variant>
        <vt:i4>5</vt:i4>
      </vt:variant>
      <vt:variant>
        <vt:lpwstr>https://s3-ca-central-1.amazonaws.com/trcaca/app/uploads/2016/02/21134753/2373-StrategicPlan2018-2020-FA3-WEB.pdf</vt:lpwstr>
      </vt:variant>
      <vt:variant>
        <vt:lpwstr/>
      </vt:variant>
      <vt:variant>
        <vt:i4>2752619</vt:i4>
      </vt:variant>
      <vt:variant>
        <vt:i4>639</vt:i4>
      </vt:variant>
      <vt:variant>
        <vt:i4>0</vt:i4>
      </vt:variant>
      <vt:variant>
        <vt:i4>5</vt:i4>
      </vt:variant>
      <vt:variant>
        <vt:lpwstr>https://torontoregion.sharepoint.com/sites/TRCAPolicies/Policies/Procurement Policy (v.3.0 2018 Oct 26).pdf</vt:lpwstr>
      </vt:variant>
      <vt:variant>
        <vt:lpwstr/>
      </vt:variant>
      <vt:variant>
        <vt:i4>2031664</vt:i4>
      </vt:variant>
      <vt:variant>
        <vt:i4>632</vt:i4>
      </vt:variant>
      <vt:variant>
        <vt:i4>0</vt:i4>
      </vt:variant>
      <vt:variant>
        <vt:i4>5</vt:i4>
      </vt:variant>
      <vt:variant>
        <vt:lpwstr/>
      </vt:variant>
      <vt:variant>
        <vt:lpwstr>_Toc24191227</vt:lpwstr>
      </vt:variant>
      <vt:variant>
        <vt:i4>1966128</vt:i4>
      </vt:variant>
      <vt:variant>
        <vt:i4>626</vt:i4>
      </vt:variant>
      <vt:variant>
        <vt:i4>0</vt:i4>
      </vt:variant>
      <vt:variant>
        <vt:i4>5</vt:i4>
      </vt:variant>
      <vt:variant>
        <vt:lpwstr/>
      </vt:variant>
      <vt:variant>
        <vt:lpwstr>_Toc24191226</vt:lpwstr>
      </vt:variant>
      <vt:variant>
        <vt:i4>1900592</vt:i4>
      </vt:variant>
      <vt:variant>
        <vt:i4>620</vt:i4>
      </vt:variant>
      <vt:variant>
        <vt:i4>0</vt:i4>
      </vt:variant>
      <vt:variant>
        <vt:i4>5</vt:i4>
      </vt:variant>
      <vt:variant>
        <vt:lpwstr/>
      </vt:variant>
      <vt:variant>
        <vt:lpwstr>_Toc24191225</vt:lpwstr>
      </vt:variant>
      <vt:variant>
        <vt:i4>1835056</vt:i4>
      </vt:variant>
      <vt:variant>
        <vt:i4>614</vt:i4>
      </vt:variant>
      <vt:variant>
        <vt:i4>0</vt:i4>
      </vt:variant>
      <vt:variant>
        <vt:i4>5</vt:i4>
      </vt:variant>
      <vt:variant>
        <vt:lpwstr/>
      </vt:variant>
      <vt:variant>
        <vt:lpwstr>_Toc24191224</vt:lpwstr>
      </vt:variant>
      <vt:variant>
        <vt:i4>1769520</vt:i4>
      </vt:variant>
      <vt:variant>
        <vt:i4>608</vt:i4>
      </vt:variant>
      <vt:variant>
        <vt:i4>0</vt:i4>
      </vt:variant>
      <vt:variant>
        <vt:i4>5</vt:i4>
      </vt:variant>
      <vt:variant>
        <vt:lpwstr/>
      </vt:variant>
      <vt:variant>
        <vt:lpwstr>_Toc24191223</vt:lpwstr>
      </vt:variant>
      <vt:variant>
        <vt:i4>1703984</vt:i4>
      </vt:variant>
      <vt:variant>
        <vt:i4>602</vt:i4>
      </vt:variant>
      <vt:variant>
        <vt:i4>0</vt:i4>
      </vt:variant>
      <vt:variant>
        <vt:i4>5</vt:i4>
      </vt:variant>
      <vt:variant>
        <vt:lpwstr/>
      </vt:variant>
      <vt:variant>
        <vt:lpwstr>_Toc24191222</vt:lpwstr>
      </vt:variant>
      <vt:variant>
        <vt:i4>1638448</vt:i4>
      </vt:variant>
      <vt:variant>
        <vt:i4>596</vt:i4>
      </vt:variant>
      <vt:variant>
        <vt:i4>0</vt:i4>
      </vt:variant>
      <vt:variant>
        <vt:i4>5</vt:i4>
      </vt:variant>
      <vt:variant>
        <vt:lpwstr/>
      </vt:variant>
      <vt:variant>
        <vt:lpwstr>_Toc24191221</vt:lpwstr>
      </vt:variant>
      <vt:variant>
        <vt:i4>1572912</vt:i4>
      </vt:variant>
      <vt:variant>
        <vt:i4>590</vt:i4>
      </vt:variant>
      <vt:variant>
        <vt:i4>0</vt:i4>
      </vt:variant>
      <vt:variant>
        <vt:i4>5</vt:i4>
      </vt:variant>
      <vt:variant>
        <vt:lpwstr/>
      </vt:variant>
      <vt:variant>
        <vt:lpwstr>_Toc24191220</vt:lpwstr>
      </vt:variant>
      <vt:variant>
        <vt:i4>1114163</vt:i4>
      </vt:variant>
      <vt:variant>
        <vt:i4>584</vt:i4>
      </vt:variant>
      <vt:variant>
        <vt:i4>0</vt:i4>
      </vt:variant>
      <vt:variant>
        <vt:i4>5</vt:i4>
      </vt:variant>
      <vt:variant>
        <vt:lpwstr/>
      </vt:variant>
      <vt:variant>
        <vt:lpwstr>_Toc24191219</vt:lpwstr>
      </vt:variant>
      <vt:variant>
        <vt:i4>1966131</vt:i4>
      </vt:variant>
      <vt:variant>
        <vt:i4>578</vt:i4>
      </vt:variant>
      <vt:variant>
        <vt:i4>0</vt:i4>
      </vt:variant>
      <vt:variant>
        <vt:i4>5</vt:i4>
      </vt:variant>
      <vt:variant>
        <vt:lpwstr/>
      </vt:variant>
      <vt:variant>
        <vt:lpwstr>_Toc24191216</vt:lpwstr>
      </vt:variant>
      <vt:variant>
        <vt:i4>1900595</vt:i4>
      </vt:variant>
      <vt:variant>
        <vt:i4>572</vt:i4>
      </vt:variant>
      <vt:variant>
        <vt:i4>0</vt:i4>
      </vt:variant>
      <vt:variant>
        <vt:i4>5</vt:i4>
      </vt:variant>
      <vt:variant>
        <vt:lpwstr/>
      </vt:variant>
      <vt:variant>
        <vt:lpwstr>_Toc24191215</vt:lpwstr>
      </vt:variant>
      <vt:variant>
        <vt:i4>1835059</vt:i4>
      </vt:variant>
      <vt:variant>
        <vt:i4>566</vt:i4>
      </vt:variant>
      <vt:variant>
        <vt:i4>0</vt:i4>
      </vt:variant>
      <vt:variant>
        <vt:i4>5</vt:i4>
      </vt:variant>
      <vt:variant>
        <vt:lpwstr/>
      </vt:variant>
      <vt:variant>
        <vt:lpwstr>_Toc24191214</vt:lpwstr>
      </vt:variant>
      <vt:variant>
        <vt:i4>1769523</vt:i4>
      </vt:variant>
      <vt:variant>
        <vt:i4>560</vt:i4>
      </vt:variant>
      <vt:variant>
        <vt:i4>0</vt:i4>
      </vt:variant>
      <vt:variant>
        <vt:i4>5</vt:i4>
      </vt:variant>
      <vt:variant>
        <vt:lpwstr/>
      </vt:variant>
      <vt:variant>
        <vt:lpwstr>_Toc24191213</vt:lpwstr>
      </vt:variant>
      <vt:variant>
        <vt:i4>1703987</vt:i4>
      </vt:variant>
      <vt:variant>
        <vt:i4>554</vt:i4>
      </vt:variant>
      <vt:variant>
        <vt:i4>0</vt:i4>
      </vt:variant>
      <vt:variant>
        <vt:i4>5</vt:i4>
      </vt:variant>
      <vt:variant>
        <vt:lpwstr/>
      </vt:variant>
      <vt:variant>
        <vt:lpwstr>_Toc24191212</vt:lpwstr>
      </vt:variant>
      <vt:variant>
        <vt:i4>1638451</vt:i4>
      </vt:variant>
      <vt:variant>
        <vt:i4>548</vt:i4>
      </vt:variant>
      <vt:variant>
        <vt:i4>0</vt:i4>
      </vt:variant>
      <vt:variant>
        <vt:i4>5</vt:i4>
      </vt:variant>
      <vt:variant>
        <vt:lpwstr/>
      </vt:variant>
      <vt:variant>
        <vt:lpwstr>_Toc24191211</vt:lpwstr>
      </vt:variant>
      <vt:variant>
        <vt:i4>1572915</vt:i4>
      </vt:variant>
      <vt:variant>
        <vt:i4>542</vt:i4>
      </vt:variant>
      <vt:variant>
        <vt:i4>0</vt:i4>
      </vt:variant>
      <vt:variant>
        <vt:i4>5</vt:i4>
      </vt:variant>
      <vt:variant>
        <vt:lpwstr/>
      </vt:variant>
      <vt:variant>
        <vt:lpwstr>_Toc24191210</vt:lpwstr>
      </vt:variant>
      <vt:variant>
        <vt:i4>1114162</vt:i4>
      </vt:variant>
      <vt:variant>
        <vt:i4>536</vt:i4>
      </vt:variant>
      <vt:variant>
        <vt:i4>0</vt:i4>
      </vt:variant>
      <vt:variant>
        <vt:i4>5</vt:i4>
      </vt:variant>
      <vt:variant>
        <vt:lpwstr/>
      </vt:variant>
      <vt:variant>
        <vt:lpwstr>_Toc24191209</vt:lpwstr>
      </vt:variant>
      <vt:variant>
        <vt:i4>1048626</vt:i4>
      </vt:variant>
      <vt:variant>
        <vt:i4>530</vt:i4>
      </vt:variant>
      <vt:variant>
        <vt:i4>0</vt:i4>
      </vt:variant>
      <vt:variant>
        <vt:i4>5</vt:i4>
      </vt:variant>
      <vt:variant>
        <vt:lpwstr/>
      </vt:variant>
      <vt:variant>
        <vt:lpwstr>_Toc24191208</vt:lpwstr>
      </vt:variant>
      <vt:variant>
        <vt:i4>2031666</vt:i4>
      </vt:variant>
      <vt:variant>
        <vt:i4>524</vt:i4>
      </vt:variant>
      <vt:variant>
        <vt:i4>0</vt:i4>
      </vt:variant>
      <vt:variant>
        <vt:i4>5</vt:i4>
      </vt:variant>
      <vt:variant>
        <vt:lpwstr/>
      </vt:variant>
      <vt:variant>
        <vt:lpwstr>_Toc24191207</vt:lpwstr>
      </vt:variant>
      <vt:variant>
        <vt:i4>1966130</vt:i4>
      </vt:variant>
      <vt:variant>
        <vt:i4>518</vt:i4>
      </vt:variant>
      <vt:variant>
        <vt:i4>0</vt:i4>
      </vt:variant>
      <vt:variant>
        <vt:i4>5</vt:i4>
      </vt:variant>
      <vt:variant>
        <vt:lpwstr/>
      </vt:variant>
      <vt:variant>
        <vt:lpwstr>_Toc24191206</vt:lpwstr>
      </vt:variant>
      <vt:variant>
        <vt:i4>1900594</vt:i4>
      </vt:variant>
      <vt:variant>
        <vt:i4>512</vt:i4>
      </vt:variant>
      <vt:variant>
        <vt:i4>0</vt:i4>
      </vt:variant>
      <vt:variant>
        <vt:i4>5</vt:i4>
      </vt:variant>
      <vt:variant>
        <vt:lpwstr/>
      </vt:variant>
      <vt:variant>
        <vt:lpwstr>_Toc24191205</vt:lpwstr>
      </vt:variant>
      <vt:variant>
        <vt:i4>1835058</vt:i4>
      </vt:variant>
      <vt:variant>
        <vt:i4>506</vt:i4>
      </vt:variant>
      <vt:variant>
        <vt:i4>0</vt:i4>
      </vt:variant>
      <vt:variant>
        <vt:i4>5</vt:i4>
      </vt:variant>
      <vt:variant>
        <vt:lpwstr/>
      </vt:variant>
      <vt:variant>
        <vt:lpwstr>_Toc24191204</vt:lpwstr>
      </vt:variant>
      <vt:variant>
        <vt:i4>1769522</vt:i4>
      </vt:variant>
      <vt:variant>
        <vt:i4>500</vt:i4>
      </vt:variant>
      <vt:variant>
        <vt:i4>0</vt:i4>
      </vt:variant>
      <vt:variant>
        <vt:i4>5</vt:i4>
      </vt:variant>
      <vt:variant>
        <vt:lpwstr/>
      </vt:variant>
      <vt:variant>
        <vt:lpwstr>_Toc24191203</vt:lpwstr>
      </vt:variant>
      <vt:variant>
        <vt:i4>1703986</vt:i4>
      </vt:variant>
      <vt:variant>
        <vt:i4>494</vt:i4>
      </vt:variant>
      <vt:variant>
        <vt:i4>0</vt:i4>
      </vt:variant>
      <vt:variant>
        <vt:i4>5</vt:i4>
      </vt:variant>
      <vt:variant>
        <vt:lpwstr/>
      </vt:variant>
      <vt:variant>
        <vt:lpwstr>_Toc24191202</vt:lpwstr>
      </vt:variant>
      <vt:variant>
        <vt:i4>1638450</vt:i4>
      </vt:variant>
      <vt:variant>
        <vt:i4>488</vt:i4>
      </vt:variant>
      <vt:variant>
        <vt:i4>0</vt:i4>
      </vt:variant>
      <vt:variant>
        <vt:i4>5</vt:i4>
      </vt:variant>
      <vt:variant>
        <vt:lpwstr/>
      </vt:variant>
      <vt:variant>
        <vt:lpwstr>_Toc24191201</vt:lpwstr>
      </vt:variant>
      <vt:variant>
        <vt:i4>1572914</vt:i4>
      </vt:variant>
      <vt:variant>
        <vt:i4>482</vt:i4>
      </vt:variant>
      <vt:variant>
        <vt:i4>0</vt:i4>
      </vt:variant>
      <vt:variant>
        <vt:i4>5</vt:i4>
      </vt:variant>
      <vt:variant>
        <vt:lpwstr/>
      </vt:variant>
      <vt:variant>
        <vt:lpwstr>_Toc24191200</vt:lpwstr>
      </vt:variant>
      <vt:variant>
        <vt:i4>1179707</vt:i4>
      </vt:variant>
      <vt:variant>
        <vt:i4>476</vt:i4>
      </vt:variant>
      <vt:variant>
        <vt:i4>0</vt:i4>
      </vt:variant>
      <vt:variant>
        <vt:i4>5</vt:i4>
      </vt:variant>
      <vt:variant>
        <vt:lpwstr/>
      </vt:variant>
      <vt:variant>
        <vt:lpwstr>_Toc24191199</vt:lpwstr>
      </vt:variant>
      <vt:variant>
        <vt:i4>1245243</vt:i4>
      </vt:variant>
      <vt:variant>
        <vt:i4>470</vt:i4>
      </vt:variant>
      <vt:variant>
        <vt:i4>0</vt:i4>
      </vt:variant>
      <vt:variant>
        <vt:i4>5</vt:i4>
      </vt:variant>
      <vt:variant>
        <vt:lpwstr/>
      </vt:variant>
      <vt:variant>
        <vt:lpwstr>_Toc24191198</vt:lpwstr>
      </vt:variant>
      <vt:variant>
        <vt:i4>1835067</vt:i4>
      </vt:variant>
      <vt:variant>
        <vt:i4>464</vt:i4>
      </vt:variant>
      <vt:variant>
        <vt:i4>0</vt:i4>
      </vt:variant>
      <vt:variant>
        <vt:i4>5</vt:i4>
      </vt:variant>
      <vt:variant>
        <vt:lpwstr/>
      </vt:variant>
      <vt:variant>
        <vt:lpwstr>_Toc24191197</vt:lpwstr>
      </vt:variant>
      <vt:variant>
        <vt:i4>1572922</vt:i4>
      </vt:variant>
      <vt:variant>
        <vt:i4>458</vt:i4>
      </vt:variant>
      <vt:variant>
        <vt:i4>0</vt:i4>
      </vt:variant>
      <vt:variant>
        <vt:i4>5</vt:i4>
      </vt:variant>
      <vt:variant>
        <vt:lpwstr/>
      </vt:variant>
      <vt:variant>
        <vt:lpwstr>_Toc24191183</vt:lpwstr>
      </vt:variant>
      <vt:variant>
        <vt:i4>1638458</vt:i4>
      </vt:variant>
      <vt:variant>
        <vt:i4>452</vt:i4>
      </vt:variant>
      <vt:variant>
        <vt:i4>0</vt:i4>
      </vt:variant>
      <vt:variant>
        <vt:i4>5</vt:i4>
      </vt:variant>
      <vt:variant>
        <vt:lpwstr/>
      </vt:variant>
      <vt:variant>
        <vt:lpwstr>_Toc24191182</vt:lpwstr>
      </vt:variant>
      <vt:variant>
        <vt:i4>1703994</vt:i4>
      </vt:variant>
      <vt:variant>
        <vt:i4>446</vt:i4>
      </vt:variant>
      <vt:variant>
        <vt:i4>0</vt:i4>
      </vt:variant>
      <vt:variant>
        <vt:i4>5</vt:i4>
      </vt:variant>
      <vt:variant>
        <vt:lpwstr/>
      </vt:variant>
      <vt:variant>
        <vt:lpwstr>_Toc24191181</vt:lpwstr>
      </vt:variant>
      <vt:variant>
        <vt:i4>1769530</vt:i4>
      </vt:variant>
      <vt:variant>
        <vt:i4>440</vt:i4>
      </vt:variant>
      <vt:variant>
        <vt:i4>0</vt:i4>
      </vt:variant>
      <vt:variant>
        <vt:i4>5</vt:i4>
      </vt:variant>
      <vt:variant>
        <vt:lpwstr/>
      </vt:variant>
      <vt:variant>
        <vt:lpwstr>_Toc24191180</vt:lpwstr>
      </vt:variant>
      <vt:variant>
        <vt:i4>1179701</vt:i4>
      </vt:variant>
      <vt:variant>
        <vt:i4>434</vt:i4>
      </vt:variant>
      <vt:variant>
        <vt:i4>0</vt:i4>
      </vt:variant>
      <vt:variant>
        <vt:i4>5</vt:i4>
      </vt:variant>
      <vt:variant>
        <vt:lpwstr/>
      </vt:variant>
      <vt:variant>
        <vt:lpwstr>_Toc24191179</vt:lpwstr>
      </vt:variant>
      <vt:variant>
        <vt:i4>1245237</vt:i4>
      </vt:variant>
      <vt:variant>
        <vt:i4>428</vt:i4>
      </vt:variant>
      <vt:variant>
        <vt:i4>0</vt:i4>
      </vt:variant>
      <vt:variant>
        <vt:i4>5</vt:i4>
      </vt:variant>
      <vt:variant>
        <vt:lpwstr/>
      </vt:variant>
      <vt:variant>
        <vt:lpwstr>_Toc24191178</vt:lpwstr>
      </vt:variant>
      <vt:variant>
        <vt:i4>1835061</vt:i4>
      </vt:variant>
      <vt:variant>
        <vt:i4>422</vt:i4>
      </vt:variant>
      <vt:variant>
        <vt:i4>0</vt:i4>
      </vt:variant>
      <vt:variant>
        <vt:i4>5</vt:i4>
      </vt:variant>
      <vt:variant>
        <vt:lpwstr/>
      </vt:variant>
      <vt:variant>
        <vt:lpwstr>_Toc24191177</vt:lpwstr>
      </vt:variant>
      <vt:variant>
        <vt:i4>1900597</vt:i4>
      </vt:variant>
      <vt:variant>
        <vt:i4>416</vt:i4>
      </vt:variant>
      <vt:variant>
        <vt:i4>0</vt:i4>
      </vt:variant>
      <vt:variant>
        <vt:i4>5</vt:i4>
      </vt:variant>
      <vt:variant>
        <vt:lpwstr/>
      </vt:variant>
      <vt:variant>
        <vt:lpwstr>_Toc24191176</vt:lpwstr>
      </vt:variant>
      <vt:variant>
        <vt:i4>1966133</vt:i4>
      </vt:variant>
      <vt:variant>
        <vt:i4>410</vt:i4>
      </vt:variant>
      <vt:variant>
        <vt:i4>0</vt:i4>
      </vt:variant>
      <vt:variant>
        <vt:i4>5</vt:i4>
      </vt:variant>
      <vt:variant>
        <vt:lpwstr/>
      </vt:variant>
      <vt:variant>
        <vt:lpwstr>_Toc24191175</vt:lpwstr>
      </vt:variant>
      <vt:variant>
        <vt:i4>2031669</vt:i4>
      </vt:variant>
      <vt:variant>
        <vt:i4>404</vt:i4>
      </vt:variant>
      <vt:variant>
        <vt:i4>0</vt:i4>
      </vt:variant>
      <vt:variant>
        <vt:i4>5</vt:i4>
      </vt:variant>
      <vt:variant>
        <vt:lpwstr/>
      </vt:variant>
      <vt:variant>
        <vt:lpwstr>_Toc24191174</vt:lpwstr>
      </vt:variant>
      <vt:variant>
        <vt:i4>1572917</vt:i4>
      </vt:variant>
      <vt:variant>
        <vt:i4>398</vt:i4>
      </vt:variant>
      <vt:variant>
        <vt:i4>0</vt:i4>
      </vt:variant>
      <vt:variant>
        <vt:i4>5</vt:i4>
      </vt:variant>
      <vt:variant>
        <vt:lpwstr/>
      </vt:variant>
      <vt:variant>
        <vt:lpwstr>_Toc24191173</vt:lpwstr>
      </vt:variant>
      <vt:variant>
        <vt:i4>1638453</vt:i4>
      </vt:variant>
      <vt:variant>
        <vt:i4>392</vt:i4>
      </vt:variant>
      <vt:variant>
        <vt:i4>0</vt:i4>
      </vt:variant>
      <vt:variant>
        <vt:i4>5</vt:i4>
      </vt:variant>
      <vt:variant>
        <vt:lpwstr/>
      </vt:variant>
      <vt:variant>
        <vt:lpwstr>_Toc24191172</vt:lpwstr>
      </vt:variant>
      <vt:variant>
        <vt:i4>1703989</vt:i4>
      </vt:variant>
      <vt:variant>
        <vt:i4>386</vt:i4>
      </vt:variant>
      <vt:variant>
        <vt:i4>0</vt:i4>
      </vt:variant>
      <vt:variant>
        <vt:i4>5</vt:i4>
      </vt:variant>
      <vt:variant>
        <vt:lpwstr/>
      </vt:variant>
      <vt:variant>
        <vt:lpwstr>_Toc24191171</vt:lpwstr>
      </vt:variant>
      <vt:variant>
        <vt:i4>1769525</vt:i4>
      </vt:variant>
      <vt:variant>
        <vt:i4>380</vt:i4>
      </vt:variant>
      <vt:variant>
        <vt:i4>0</vt:i4>
      </vt:variant>
      <vt:variant>
        <vt:i4>5</vt:i4>
      </vt:variant>
      <vt:variant>
        <vt:lpwstr/>
      </vt:variant>
      <vt:variant>
        <vt:lpwstr>_Toc24191170</vt:lpwstr>
      </vt:variant>
      <vt:variant>
        <vt:i4>1179700</vt:i4>
      </vt:variant>
      <vt:variant>
        <vt:i4>374</vt:i4>
      </vt:variant>
      <vt:variant>
        <vt:i4>0</vt:i4>
      </vt:variant>
      <vt:variant>
        <vt:i4>5</vt:i4>
      </vt:variant>
      <vt:variant>
        <vt:lpwstr/>
      </vt:variant>
      <vt:variant>
        <vt:lpwstr>_Toc24191169</vt:lpwstr>
      </vt:variant>
      <vt:variant>
        <vt:i4>1245236</vt:i4>
      </vt:variant>
      <vt:variant>
        <vt:i4>368</vt:i4>
      </vt:variant>
      <vt:variant>
        <vt:i4>0</vt:i4>
      </vt:variant>
      <vt:variant>
        <vt:i4>5</vt:i4>
      </vt:variant>
      <vt:variant>
        <vt:lpwstr/>
      </vt:variant>
      <vt:variant>
        <vt:lpwstr>_Toc24191168</vt:lpwstr>
      </vt:variant>
      <vt:variant>
        <vt:i4>1835060</vt:i4>
      </vt:variant>
      <vt:variant>
        <vt:i4>362</vt:i4>
      </vt:variant>
      <vt:variant>
        <vt:i4>0</vt:i4>
      </vt:variant>
      <vt:variant>
        <vt:i4>5</vt:i4>
      </vt:variant>
      <vt:variant>
        <vt:lpwstr/>
      </vt:variant>
      <vt:variant>
        <vt:lpwstr>_Toc24191167</vt:lpwstr>
      </vt:variant>
      <vt:variant>
        <vt:i4>1900596</vt:i4>
      </vt:variant>
      <vt:variant>
        <vt:i4>356</vt:i4>
      </vt:variant>
      <vt:variant>
        <vt:i4>0</vt:i4>
      </vt:variant>
      <vt:variant>
        <vt:i4>5</vt:i4>
      </vt:variant>
      <vt:variant>
        <vt:lpwstr/>
      </vt:variant>
      <vt:variant>
        <vt:lpwstr>_Toc24191166</vt:lpwstr>
      </vt:variant>
      <vt:variant>
        <vt:i4>1966132</vt:i4>
      </vt:variant>
      <vt:variant>
        <vt:i4>350</vt:i4>
      </vt:variant>
      <vt:variant>
        <vt:i4>0</vt:i4>
      </vt:variant>
      <vt:variant>
        <vt:i4>5</vt:i4>
      </vt:variant>
      <vt:variant>
        <vt:lpwstr/>
      </vt:variant>
      <vt:variant>
        <vt:lpwstr>_Toc24191165</vt:lpwstr>
      </vt:variant>
      <vt:variant>
        <vt:i4>1900598</vt:i4>
      </vt:variant>
      <vt:variant>
        <vt:i4>344</vt:i4>
      </vt:variant>
      <vt:variant>
        <vt:i4>0</vt:i4>
      </vt:variant>
      <vt:variant>
        <vt:i4>5</vt:i4>
      </vt:variant>
      <vt:variant>
        <vt:lpwstr/>
      </vt:variant>
      <vt:variant>
        <vt:lpwstr>_Toc24191146</vt:lpwstr>
      </vt:variant>
      <vt:variant>
        <vt:i4>1966134</vt:i4>
      </vt:variant>
      <vt:variant>
        <vt:i4>338</vt:i4>
      </vt:variant>
      <vt:variant>
        <vt:i4>0</vt:i4>
      </vt:variant>
      <vt:variant>
        <vt:i4>5</vt:i4>
      </vt:variant>
      <vt:variant>
        <vt:lpwstr/>
      </vt:variant>
      <vt:variant>
        <vt:lpwstr>_Toc24191145</vt:lpwstr>
      </vt:variant>
      <vt:variant>
        <vt:i4>1900603</vt:i4>
      </vt:variant>
      <vt:variant>
        <vt:i4>332</vt:i4>
      </vt:variant>
      <vt:variant>
        <vt:i4>0</vt:i4>
      </vt:variant>
      <vt:variant>
        <vt:i4>5</vt:i4>
      </vt:variant>
      <vt:variant>
        <vt:lpwstr/>
      </vt:variant>
      <vt:variant>
        <vt:lpwstr>_Toc24191097</vt:lpwstr>
      </vt:variant>
      <vt:variant>
        <vt:i4>1835067</vt:i4>
      </vt:variant>
      <vt:variant>
        <vt:i4>326</vt:i4>
      </vt:variant>
      <vt:variant>
        <vt:i4>0</vt:i4>
      </vt:variant>
      <vt:variant>
        <vt:i4>5</vt:i4>
      </vt:variant>
      <vt:variant>
        <vt:lpwstr/>
      </vt:variant>
      <vt:variant>
        <vt:lpwstr>_Toc24191096</vt:lpwstr>
      </vt:variant>
      <vt:variant>
        <vt:i4>2031675</vt:i4>
      </vt:variant>
      <vt:variant>
        <vt:i4>320</vt:i4>
      </vt:variant>
      <vt:variant>
        <vt:i4>0</vt:i4>
      </vt:variant>
      <vt:variant>
        <vt:i4>5</vt:i4>
      </vt:variant>
      <vt:variant>
        <vt:lpwstr/>
      </vt:variant>
      <vt:variant>
        <vt:lpwstr>_Toc24191095</vt:lpwstr>
      </vt:variant>
      <vt:variant>
        <vt:i4>1966139</vt:i4>
      </vt:variant>
      <vt:variant>
        <vt:i4>314</vt:i4>
      </vt:variant>
      <vt:variant>
        <vt:i4>0</vt:i4>
      </vt:variant>
      <vt:variant>
        <vt:i4>5</vt:i4>
      </vt:variant>
      <vt:variant>
        <vt:lpwstr/>
      </vt:variant>
      <vt:variant>
        <vt:lpwstr>_Toc24191094</vt:lpwstr>
      </vt:variant>
      <vt:variant>
        <vt:i4>1638459</vt:i4>
      </vt:variant>
      <vt:variant>
        <vt:i4>308</vt:i4>
      </vt:variant>
      <vt:variant>
        <vt:i4>0</vt:i4>
      </vt:variant>
      <vt:variant>
        <vt:i4>5</vt:i4>
      </vt:variant>
      <vt:variant>
        <vt:lpwstr/>
      </vt:variant>
      <vt:variant>
        <vt:lpwstr>_Toc24191093</vt:lpwstr>
      </vt:variant>
      <vt:variant>
        <vt:i4>1572923</vt:i4>
      </vt:variant>
      <vt:variant>
        <vt:i4>302</vt:i4>
      </vt:variant>
      <vt:variant>
        <vt:i4>0</vt:i4>
      </vt:variant>
      <vt:variant>
        <vt:i4>5</vt:i4>
      </vt:variant>
      <vt:variant>
        <vt:lpwstr/>
      </vt:variant>
      <vt:variant>
        <vt:lpwstr>_Toc24191092</vt:lpwstr>
      </vt:variant>
      <vt:variant>
        <vt:i4>1769531</vt:i4>
      </vt:variant>
      <vt:variant>
        <vt:i4>296</vt:i4>
      </vt:variant>
      <vt:variant>
        <vt:i4>0</vt:i4>
      </vt:variant>
      <vt:variant>
        <vt:i4>5</vt:i4>
      </vt:variant>
      <vt:variant>
        <vt:lpwstr/>
      </vt:variant>
      <vt:variant>
        <vt:lpwstr>_Toc24191091</vt:lpwstr>
      </vt:variant>
      <vt:variant>
        <vt:i4>1703995</vt:i4>
      </vt:variant>
      <vt:variant>
        <vt:i4>290</vt:i4>
      </vt:variant>
      <vt:variant>
        <vt:i4>0</vt:i4>
      </vt:variant>
      <vt:variant>
        <vt:i4>5</vt:i4>
      </vt:variant>
      <vt:variant>
        <vt:lpwstr/>
      </vt:variant>
      <vt:variant>
        <vt:lpwstr>_Toc24191090</vt:lpwstr>
      </vt:variant>
      <vt:variant>
        <vt:i4>1245242</vt:i4>
      </vt:variant>
      <vt:variant>
        <vt:i4>284</vt:i4>
      </vt:variant>
      <vt:variant>
        <vt:i4>0</vt:i4>
      </vt:variant>
      <vt:variant>
        <vt:i4>5</vt:i4>
      </vt:variant>
      <vt:variant>
        <vt:lpwstr/>
      </vt:variant>
      <vt:variant>
        <vt:lpwstr>_Toc24191089</vt:lpwstr>
      </vt:variant>
      <vt:variant>
        <vt:i4>1179706</vt:i4>
      </vt:variant>
      <vt:variant>
        <vt:i4>278</vt:i4>
      </vt:variant>
      <vt:variant>
        <vt:i4>0</vt:i4>
      </vt:variant>
      <vt:variant>
        <vt:i4>5</vt:i4>
      </vt:variant>
      <vt:variant>
        <vt:lpwstr/>
      </vt:variant>
      <vt:variant>
        <vt:lpwstr>_Toc24191088</vt:lpwstr>
      </vt:variant>
      <vt:variant>
        <vt:i4>1900602</vt:i4>
      </vt:variant>
      <vt:variant>
        <vt:i4>272</vt:i4>
      </vt:variant>
      <vt:variant>
        <vt:i4>0</vt:i4>
      </vt:variant>
      <vt:variant>
        <vt:i4>5</vt:i4>
      </vt:variant>
      <vt:variant>
        <vt:lpwstr/>
      </vt:variant>
      <vt:variant>
        <vt:lpwstr>_Toc24191087</vt:lpwstr>
      </vt:variant>
      <vt:variant>
        <vt:i4>1835066</vt:i4>
      </vt:variant>
      <vt:variant>
        <vt:i4>266</vt:i4>
      </vt:variant>
      <vt:variant>
        <vt:i4>0</vt:i4>
      </vt:variant>
      <vt:variant>
        <vt:i4>5</vt:i4>
      </vt:variant>
      <vt:variant>
        <vt:lpwstr/>
      </vt:variant>
      <vt:variant>
        <vt:lpwstr>_Toc24191086</vt:lpwstr>
      </vt:variant>
      <vt:variant>
        <vt:i4>2031674</vt:i4>
      </vt:variant>
      <vt:variant>
        <vt:i4>260</vt:i4>
      </vt:variant>
      <vt:variant>
        <vt:i4>0</vt:i4>
      </vt:variant>
      <vt:variant>
        <vt:i4>5</vt:i4>
      </vt:variant>
      <vt:variant>
        <vt:lpwstr/>
      </vt:variant>
      <vt:variant>
        <vt:lpwstr>_Toc24191085</vt:lpwstr>
      </vt:variant>
      <vt:variant>
        <vt:i4>1966138</vt:i4>
      </vt:variant>
      <vt:variant>
        <vt:i4>254</vt:i4>
      </vt:variant>
      <vt:variant>
        <vt:i4>0</vt:i4>
      </vt:variant>
      <vt:variant>
        <vt:i4>5</vt:i4>
      </vt:variant>
      <vt:variant>
        <vt:lpwstr/>
      </vt:variant>
      <vt:variant>
        <vt:lpwstr>_Toc24191084</vt:lpwstr>
      </vt:variant>
      <vt:variant>
        <vt:i4>1638458</vt:i4>
      </vt:variant>
      <vt:variant>
        <vt:i4>248</vt:i4>
      </vt:variant>
      <vt:variant>
        <vt:i4>0</vt:i4>
      </vt:variant>
      <vt:variant>
        <vt:i4>5</vt:i4>
      </vt:variant>
      <vt:variant>
        <vt:lpwstr/>
      </vt:variant>
      <vt:variant>
        <vt:lpwstr>_Toc24191083</vt:lpwstr>
      </vt:variant>
      <vt:variant>
        <vt:i4>1572922</vt:i4>
      </vt:variant>
      <vt:variant>
        <vt:i4>242</vt:i4>
      </vt:variant>
      <vt:variant>
        <vt:i4>0</vt:i4>
      </vt:variant>
      <vt:variant>
        <vt:i4>5</vt:i4>
      </vt:variant>
      <vt:variant>
        <vt:lpwstr/>
      </vt:variant>
      <vt:variant>
        <vt:lpwstr>_Toc24191082</vt:lpwstr>
      </vt:variant>
      <vt:variant>
        <vt:i4>1769530</vt:i4>
      </vt:variant>
      <vt:variant>
        <vt:i4>236</vt:i4>
      </vt:variant>
      <vt:variant>
        <vt:i4>0</vt:i4>
      </vt:variant>
      <vt:variant>
        <vt:i4>5</vt:i4>
      </vt:variant>
      <vt:variant>
        <vt:lpwstr/>
      </vt:variant>
      <vt:variant>
        <vt:lpwstr>_Toc24191081</vt:lpwstr>
      </vt:variant>
      <vt:variant>
        <vt:i4>1703994</vt:i4>
      </vt:variant>
      <vt:variant>
        <vt:i4>230</vt:i4>
      </vt:variant>
      <vt:variant>
        <vt:i4>0</vt:i4>
      </vt:variant>
      <vt:variant>
        <vt:i4>5</vt:i4>
      </vt:variant>
      <vt:variant>
        <vt:lpwstr/>
      </vt:variant>
      <vt:variant>
        <vt:lpwstr>_Toc24191080</vt:lpwstr>
      </vt:variant>
      <vt:variant>
        <vt:i4>1245237</vt:i4>
      </vt:variant>
      <vt:variant>
        <vt:i4>224</vt:i4>
      </vt:variant>
      <vt:variant>
        <vt:i4>0</vt:i4>
      </vt:variant>
      <vt:variant>
        <vt:i4>5</vt:i4>
      </vt:variant>
      <vt:variant>
        <vt:lpwstr/>
      </vt:variant>
      <vt:variant>
        <vt:lpwstr>_Toc24191079</vt:lpwstr>
      </vt:variant>
      <vt:variant>
        <vt:i4>1179701</vt:i4>
      </vt:variant>
      <vt:variant>
        <vt:i4>218</vt:i4>
      </vt:variant>
      <vt:variant>
        <vt:i4>0</vt:i4>
      </vt:variant>
      <vt:variant>
        <vt:i4>5</vt:i4>
      </vt:variant>
      <vt:variant>
        <vt:lpwstr/>
      </vt:variant>
      <vt:variant>
        <vt:lpwstr>_Toc24191078</vt:lpwstr>
      </vt:variant>
      <vt:variant>
        <vt:i4>1900597</vt:i4>
      </vt:variant>
      <vt:variant>
        <vt:i4>212</vt:i4>
      </vt:variant>
      <vt:variant>
        <vt:i4>0</vt:i4>
      </vt:variant>
      <vt:variant>
        <vt:i4>5</vt:i4>
      </vt:variant>
      <vt:variant>
        <vt:lpwstr/>
      </vt:variant>
      <vt:variant>
        <vt:lpwstr>_Toc24191077</vt:lpwstr>
      </vt:variant>
      <vt:variant>
        <vt:i4>1835061</vt:i4>
      </vt:variant>
      <vt:variant>
        <vt:i4>206</vt:i4>
      </vt:variant>
      <vt:variant>
        <vt:i4>0</vt:i4>
      </vt:variant>
      <vt:variant>
        <vt:i4>5</vt:i4>
      </vt:variant>
      <vt:variant>
        <vt:lpwstr/>
      </vt:variant>
      <vt:variant>
        <vt:lpwstr>_Toc24191076</vt:lpwstr>
      </vt:variant>
      <vt:variant>
        <vt:i4>2031669</vt:i4>
      </vt:variant>
      <vt:variant>
        <vt:i4>200</vt:i4>
      </vt:variant>
      <vt:variant>
        <vt:i4>0</vt:i4>
      </vt:variant>
      <vt:variant>
        <vt:i4>5</vt:i4>
      </vt:variant>
      <vt:variant>
        <vt:lpwstr/>
      </vt:variant>
      <vt:variant>
        <vt:lpwstr>_Toc24191075</vt:lpwstr>
      </vt:variant>
      <vt:variant>
        <vt:i4>1966133</vt:i4>
      </vt:variant>
      <vt:variant>
        <vt:i4>194</vt:i4>
      </vt:variant>
      <vt:variant>
        <vt:i4>0</vt:i4>
      </vt:variant>
      <vt:variant>
        <vt:i4>5</vt:i4>
      </vt:variant>
      <vt:variant>
        <vt:lpwstr/>
      </vt:variant>
      <vt:variant>
        <vt:lpwstr>_Toc24191074</vt:lpwstr>
      </vt:variant>
      <vt:variant>
        <vt:i4>1638453</vt:i4>
      </vt:variant>
      <vt:variant>
        <vt:i4>188</vt:i4>
      </vt:variant>
      <vt:variant>
        <vt:i4>0</vt:i4>
      </vt:variant>
      <vt:variant>
        <vt:i4>5</vt:i4>
      </vt:variant>
      <vt:variant>
        <vt:lpwstr/>
      </vt:variant>
      <vt:variant>
        <vt:lpwstr>_Toc24191073</vt:lpwstr>
      </vt:variant>
      <vt:variant>
        <vt:i4>1572917</vt:i4>
      </vt:variant>
      <vt:variant>
        <vt:i4>182</vt:i4>
      </vt:variant>
      <vt:variant>
        <vt:i4>0</vt:i4>
      </vt:variant>
      <vt:variant>
        <vt:i4>5</vt:i4>
      </vt:variant>
      <vt:variant>
        <vt:lpwstr/>
      </vt:variant>
      <vt:variant>
        <vt:lpwstr>_Toc24191072</vt:lpwstr>
      </vt:variant>
      <vt:variant>
        <vt:i4>1769525</vt:i4>
      </vt:variant>
      <vt:variant>
        <vt:i4>176</vt:i4>
      </vt:variant>
      <vt:variant>
        <vt:i4>0</vt:i4>
      </vt:variant>
      <vt:variant>
        <vt:i4>5</vt:i4>
      </vt:variant>
      <vt:variant>
        <vt:lpwstr/>
      </vt:variant>
      <vt:variant>
        <vt:lpwstr>_Toc24191071</vt:lpwstr>
      </vt:variant>
      <vt:variant>
        <vt:i4>1703989</vt:i4>
      </vt:variant>
      <vt:variant>
        <vt:i4>170</vt:i4>
      </vt:variant>
      <vt:variant>
        <vt:i4>0</vt:i4>
      </vt:variant>
      <vt:variant>
        <vt:i4>5</vt:i4>
      </vt:variant>
      <vt:variant>
        <vt:lpwstr/>
      </vt:variant>
      <vt:variant>
        <vt:lpwstr>_Toc24191070</vt:lpwstr>
      </vt:variant>
      <vt:variant>
        <vt:i4>1245236</vt:i4>
      </vt:variant>
      <vt:variant>
        <vt:i4>164</vt:i4>
      </vt:variant>
      <vt:variant>
        <vt:i4>0</vt:i4>
      </vt:variant>
      <vt:variant>
        <vt:i4>5</vt:i4>
      </vt:variant>
      <vt:variant>
        <vt:lpwstr/>
      </vt:variant>
      <vt:variant>
        <vt:lpwstr>_Toc24191069</vt:lpwstr>
      </vt:variant>
      <vt:variant>
        <vt:i4>1179700</vt:i4>
      </vt:variant>
      <vt:variant>
        <vt:i4>158</vt:i4>
      </vt:variant>
      <vt:variant>
        <vt:i4>0</vt:i4>
      </vt:variant>
      <vt:variant>
        <vt:i4>5</vt:i4>
      </vt:variant>
      <vt:variant>
        <vt:lpwstr/>
      </vt:variant>
      <vt:variant>
        <vt:lpwstr>_Toc24191068</vt:lpwstr>
      </vt:variant>
      <vt:variant>
        <vt:i4>1900596</vt:i4>
      </vt:variant>
      <vt:variant>
        <vt:i4>152</vt:i4>
      </vt:variant>
      <vt:variant>
        <vt:i4>0</vt:i4>
      </vt:variant>
      <vt:variant>
        <vt:i4>5</vt:i4>
      </vt:variant>
      <vt:variant>
        <vt:lpwstr/>
      </vt:variant>
      <vt:variant>
        <vt:lpwstr>_Toc24191067</vt:lpwstr>
      </vt:variant>
      <vt:variant>
        <vt:i4>1835060</vt:i4>
      </vt:variant>
      <vt:variant>
        <vt:i4>146</vt:i4>
      </vt:variant>
      <vt:variant>
        <vt:i4>0</vt:i4>
      </vt:variant>
      <vt:variant>
        <vt:i4>5</vt:i4>
      </vt:variant>
      <vt:variant>
        <vt:lpwstr/>
      </vt:variant>
      <vt:variant>
        <vt:lpwstr>_Toc24191066</vt:lpwstr>
      </vt:variant>
      <vt:variant>
        <vt:i4>2031668</vt:i4>
      </vt:variant>
      <vt:variant>
        <vt:i4>140</vt:i4>
      </vt:variant>
      <vt:variant>
        <vt:i4>0</vt:i4>
      </vt:variant>
      <vt:variant>
        <vt:i4>5</vt:i4>
      </vt:variant>
      <vt:variant>
        <vt:lpwstr/>
      </vt:variant>
      <vt:variant>
        <vt:lpwstr>_Toc24191065</vt:lpwstr>
      </vt:variant>
      <vt:variant>
        <vt:i4>1966132</vt:i4>
      </vt:variant>
      <vt:variant>
        <vt:i4>134</vt:i4>
      </vt:variant>
      <vt:variant>
        <vt:i4>0</vt:i4>
      </vt:variant>
      <vt:variant>
        <vt:i4>5</vt:i4>
      </vt:variant>
      <vt:variant>
        <vt:lpwstr/>
      </vt:variant>
      <vt:variant>
        <vt:lpwstr>_Toc24191064</vt:lpwstr>
      </vt:variant>
      <vt:variant>
        <vt:i4>1638452</vt:i4>
      </vt:variant>
      <vt:variant>
        <vt:i4>128</vt:i4>
      </vt:variant>
      <vt:variant>
        <vt:i4>0</vt:i4>
      </vt:variant>
      <vt:variant>
        <vt:i4>5</vt:i4>
      </vt:variant>
      <vt:variant>
        <vt:lpwstr/>
      </vt:variant>
      <vt:variant>
        <vt:lpwstr>_Toc24191063</vt:lpwstr>
      </vt:variant>
      <vt:variant>
        <vt:i4>1572916</vt:i4>
      </vt:variant>
      <vt:variant>
        <vt:i4>122</vt:i4>
      </vt:variant>
      <vt:variant>
        <vt:i4>0</vt:i4>
      </vt:variant>
      <vt:variant>
        <vt:i4>5</vt:i4>
      </vt:variant>
      <vt:variant>
        <vt:lpwstr/>
      </vt:variant>
      <vt:variant>
        <vt:lpwstr>_Toc24191062</vt:lpwstr>
      </vt:variant>
      <vt:variant>
        <vt:i4>1769524</vt:i4>
      </vt:variant>
      <vt:variant>
        <vt:i4>116</vt:i4>
      </vt:variant>
      <vt:variant>
        <vt:i4>0</vt:i4>
      </vt:variant>
      <vt:variant>
        <vt:i4>5</vt:i4>
      </vt:variant>
      <vt:variant>
        <vt:lpwstr/>
      </vt:variant>
      <vt:variant>
        <vt:lpwstr>_Toc24191061</vt:lpwstr>
      </vt:variant>
      <vt:variant>
        <vt:i4>1703988</vt:i4>
      </vt:variant>
      <vt:variant>
        <vt:i4>110</vt:i4>
      </vt:variant>
      <vt:variant>
        <vt:i4>0</vt:i4>
      </vt:variant>
      <vt:variant>
        <vt:i4>5</vt:i4>
      </vt:variant>
      <vt:variant>
        <vt:lpwstr/>
      </vt:variant>
      <vt:variant>
        <vt:lpwstr>_Toc24191060</vt:lpwstr>
      </vt:variant>
      <vt:variant>
        <vt:i4>1245239</vt:i4>
      </vt:variant>
      <vt:variant>
        <vt:i4>104</vt:i4>
      </vt:variant>
      <vt:variant>
        <vt:i4>0</vt:i4>
      </vt:variant>
      <vt:variant>
        <vt:i4>5</vt:i4>
      </vt:variant>
      <vt:variant>
        <vt:lpwstr/>
      </vt:variant>
      <vt:variant>
        <vt:lpwstr>_Toc24191059</vt:lpwstr>
      </vt:variant>
      <vt:variant>
        <vt:i4>1179703</vt:i4>
      </vt:variant>
      <vt:variant>
        <vt:i4>98</vt:i4>
      </vt:variant>
      <vt:variant>
        <vt:i4>0</vt:i4>
      </vt:variant>
      <vt:variant>
        <vt:i4>5</vt:i4>
      </vt:variant>
      <vt:variant>
        <vt:lpwstr/>
      </vt:variant>
      <vt:variant>
        <vt:lpwstr>_Toc24191058</vt:lpwstr>
      </vt:variant>
      <vt:variant>
        <vt:i4>1900599</vt:i4>
      </vt:variant>
      <vt:variant>
        <vt:i4>92</vt:i4>
      </vt:variant>
      <vt:variant>
        <vt:i4>0</vt:i4>
      </vt:variant>
      <vt:variant>
        <vt:i4>5</vt:i4>
      </vt:variant>
      <vt:variant>
        <vt:lpwstr/>
      </vt:variant>
      <vt:variant>
        <vt:lpwstr>_Toc24191057</vt:lpwstr>
      </vt:variant>
      <vt:variant>
        <vt:i4>1835063</vt:i4>
      </vt:variant>
      <vt:variant>
        <vt:i4>86</vt:i4>
      </vt:variant>
      <vt:variant>
        <vt:i4>0</vt:i4>
      </vt:variant>
      <vt:variant>
        <vt:i4>5</vt:i4>
      </vt:variant>
      <vt:variant>
        <vt:lpwstr/>
      </vt:variant>
      <vt:variant>
        <vt:lpwstr>_Toc24191056</vt:lpwstr>
      </vt:variant>
      <vt:variant>
        <vt:i4>2031671</vt:i4>
      </vt:variant>
      <vt:variant>
        <vt:i4>80</vt:i4>
      </vt:variant>
      <vt:variant>
        <vt:i4>0</vt:i4>
      </vt:variant>
      <vt:variant>
        <vt:i4>5</vt:i4>
      </vt:variant>
      <vt:variant>
        <vt:lpwstr/>
      </vt:variant>
      <vt:variant>
        <vt:lpwstr>_Toc24191055</vt:lpwstr>
      </vt:variant>
      <vt:variant>
        <vt:i4>1966135</vt:i4>
      </vt:variant>
      <vt:variant>
        <vt:i4>74</vt:i4>
      </vt:variant>
      <vt:variant>
        <vt:i4>0</vt:i4>
      </vt:variant>
      <vt:variant>
        <vt:i4>5</vt:i4>
      </vt:variant>
      <vt:variant>
        <vt:lpwstr/>
      </vt:variant>
      <vt:variant>
        <vt:lpwstr>_Toc24191054</vt:lpwstr>
      </vt:variant>
      <vt:variant>
        <vt:i4>1638455</vt:i4>
      </vt:variant>
      <vt:variant>
        <vt:i4>68</vt:i4>
      </vt:variant>
      <vt:variant>
        <vt:i4>0</vt:i4>
      </vt:variant>
      <vt:variant>
        <vt:i4>5</vt:i4>
      </vt:variant>
      <vt:variant>
        <vt:lpwstr/>
      </vt:variant>
      <vt:variant>
        <vt:lpwstr>_Toc24191053</vt:lpwstr>
      </vt:variant>
      <vt:variant>
        <vt:i4>1572919</vt:i4>
      </vt:variant>
      <vt:variant>
        <vt:i4>62</vt:i4>
      </vt:variant>
      <vt:variant>
        <vt:i4>0</vt:i4>
      </vt:variant>
      <vt:variant>
        <vt:i4>5</vt:i4>
      </vt:variant>
      <vt:variant>
        <vt:lpwstr/>
      </vt:variant>
      <vt:variant>
        <vt:lpwstr>_Toc24191052</vt:lpwstr>
      </vt:variant>
      <vt:variant>
        <vt:i4>1703991</vt:i4>
      </vt:variant>
      <vt:variant>
        <vt:i4>56</vt:i4>
      </vt:variant>
      <vt:variant>
        <vt:i4>0</vt:i4>
      </vt:variant>
      <vt:variant>
        <vt:i4>5</vt:i4>
      </vt:variant>
      <vt:variant>
        <vt:lpwstr/>
      </vt:variant>
      <vt:variant>
        <vt:lpwstr>_Toc24191050</vt:lpwstr>
      </vt:variant>
      <vt:variant>
        <vt:i4>1703990</vt:i4>
      </vt:variant>
      <vt:variant>
        <vt:i4>50</vt:i4>
      </vt:variant>
      <vt:variant>
        <vt:i4>0</vt:i4>
      </vt:variant>
      <vt:variant>
        <vt:i4>5</vt:i4>
      </vt:variant>
      <vt:variant>
        <vt:lpwstr/>
      </vt:variant>
      <vt:variant>
        <vt:lpwstr>_Toc24191040</vt:lpwstr>
      </vt:variant>
      <vt:variant>
        <vt:i4>1245233</vt:i4>
      </vt:variant>
      <vt:variant>
        <vt:i4>44</vt:i4>
      </vt:variant>
      <vt:variant>
        <vt:i4>0</vt:i4>
      </vt:variant>
      <vt:variant>
        <vt:i4>5</vt:i4>
      </vt:variant>
      <vt:variant>
        <vt:lpwstr/>
      </vt:variant>
      <vt:variant>
        <vt:lpwstr>_Toc24191039</vt:lpwstr>
      </vt:variant>
      <vt:variant>
        <vt:i4>1179697</vt:i4>
      </vt:variant>
      <vt:variant>
        <vt:i4>38</vt:i4>
      </vt:variant>
      <vt:variant>
        <vt:i4>0</vt:i4>
      </vt:variant>
      <vt:variant>
        <vt:i4>5</vt:i4>
      </vt:variant>
      <vt:variant>
        <vt:lpwstr/>
      </vt:variant>
      <vt:variant>
        <vt:lpwstr>_Toc24191038</vt:lpwstr>
      </vt:variant>
      <vt:variant>
        <vt:i4>1900593</vt:i4>
      </vt:variant>
      <vt:variant>
        <vt:i4>32</vt:i4>
      </vt:variant>
      <vt:variant>
        <vt:i4>0</vt:i4>
      </vt:variant>
      <vt:variant>
        <vt:i4>5</vt:i4>
      </vt:variant>
      <vt:variant>
        <vt:lpwstr/>
      </vt:variant>
      <vt:variant>
        <vt:lpwstr>_Toc24191037</vt:lpwstr>
      </vt:variant>
      <vt:variant>
        <vt:i4>1835057</vt:i4>
      </vt:variant>
      <vt:variant>
        <vt:i4>26</vt:i4>
      </vt:variant>
      <vt:variant>
        <vt:i4>0</vt:i4>
      </vt:variant>
      <vt:variant>
        <vt:i4>5</vt:i4>
      </vt:variant>
      <vt:variant>
        <vt:lpwstr/>
      </vt:variant>
      <vt:variant>
        <vt:lpwstr>_Toc24191036</vt:lpwstr>
      </vt:variant>
      <vt:variant>
        <vt:i4>2031665</vt:i4>
      </vt:variant>
      <vt:variant>
        <vt:i4>20</vt:i4>
      </vt:variant>
      <vt:variant>
        <vt:i4>0</vt:i4>
      </vt:variant>
      <vt:variant>
        <vt:i4>5</vt:i4>
      </vt:variant>
      <vt:variant>
        <vt:lpwstr/>
      </vt:variant>
      <vt:variant>
        <vt:lpwstr>_Toc24191035</vt:lpwstr>
      </vt:variant>
      <vt:variant>
        <vt:i4>1638449</vt:i4>
      </vt:variant>
      <vt:variant>
        <vt:i4>14</vt:i4>
      </vt:variant>
      <vt:variant>
        <vt:i4>0</vt:i4>
      </vt:variant>
      <vt:variant>
        <vt:i4>5</vt:i4>
      </vt:variant>
      <vt:variant>
        <vt:lpwstr/>
      </vt:variant>
      <vt:variant>
        <vt:lpwstr>_Toc24191033</vt:lpwstr>
      </vt:variant>
      <vt:variant>
        <vt:i4>1572913</vt:i4>
      </vt:variant>
      <vt:variant>
        <vt:i4>8</vt:i4>
      </vt:variant>
      <vt:variant>
        <vt:i4>0</vt:i4>
      </vt:variant>
      <vt:variant>
        <vt:i4>5</vt:i4>
      </vt:variant>
      <vt:variant>
        <vt:lpwstr/>
      </vt:variant>
      <vt:variant>
        <vt:lpwstr>_Toc24191032</vt:lpwstr>
      </vt:variant>
      <vt:variant>
        <vt:i4>1769521</vt:i4>
      </vt:variant>
      <vt:variant>
        <vt:i4>2</vt:i4>
      </vt:variant>
      <vt:variant>
        <vt:i4>0</vt:i4>
      </vt:variant>
      <vt:variant>
        <vt:i4>5</vt:i4>
      </vt:variant>
      <vt:variant>
        <vt:lpwstr/>
      </vt:variant>
      <vt:variant>
        <vt:lpwstr>_Toc24191031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Moore</dc:creator>
  <cp:keywords/>
  <dc:description/>
  <cp:lastModifiedBy>Anita Geier</cp:lastModifiedBy>
  <cp:revision>5</cp:revision>
  <cp:lastPrinted>2019-11-12T18:52:00Z</cp:lastPrinted>
  <dcterms:created xsi:type="dcterms:W3CDTF">2021-01-07T17:27:00Z</dcterms:created>
  <dcterms:modified xsi:type="dcterms:W3CDTF">2021-01-11T16:02:00Z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0x010100DBE8AFF803F92A4AB54BA8C289F3D479</vt:lpwstr>
  </property>
</Properties>
</file>