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78983" w14:textId="6A06F8F6" w:rsidR="00B54442" w:rsidRDefault="00B17E77">
      <w:pPr>
        <w:rPr>
          <w:rFonts w:ascii="Arial" w:hAnsi="Arial" w:cs="Arial"/>
          <w:b/>
          <w:bCs/>
        </w:rPr>
      </w:pPr>
      <w:r>
        <w:rPr>
          <w:rFonts w:ascii="Arial" w:hAnsi="Arial" w:cs="Arial"/>
          <w:b/>
          <w:bCs/>
        </w:rPr>
        <w:t>Project Name (100 characters)</w:t>
      </w:r>
    </w:p>
    <w:p w14:paraId="633A6559" w14:textId="524EF22E" w:rsidR="00B17E77" w:rsidRDefault="00B17E77">
      <w:pPr>
        <w:rPr>
          <w:rFonts w:ascii="Arial" w:hAnsi="Arial" w:cs="Arial"/>
          <w:b/>
          <w:bCs/>
        </w:rPr>
      </w:pPr>
    </w:p>
    <w:p w14:paraId="39ADA94D" w14:textId="75B59BFB" w:rsidR="00B17E77" w:rsidRDefault="00B17E77">
      <w:pPr>
        <w:rPr>
          <w:rFonts w:ascii="Arial" w:hAnsi="Arial" w:cs="Arial"/>
          <w:b/>
          <w:bCs/>
        </w:rPr>
      </w:pPr>
      <w:r>
        <w:rPr>
          <w:rFonts w:ascii="Arial" w:hAnsi="Arial" w:cs="Arial"/>
          <w:b/>
          <w:bCs/>
        </w:rPr>
        <w:t>Organization Name</w:t>
      </w:r>
    </w:p>
    <w:p w14:paraId="532DE0B2" w14:textId="022ECF8D" w:rsidR="00B17E77" w:rsidRDefault="00B17E77">
      <w:pPr>
        <w:rPr>
          <w:rFonts w:ascii="Arial" w:hAnsi="Arial" w:cs="Arial"/>
          <w:color w:val="4472C4" w:themeColor="accent1"/>
        </w:rPr>
      </w:pPr>
      <w:r>
        <w:rPr>
          <w:rFonts w:ascii="Arial" w:hAnsi="Arial" w:cs="Arial"/>
          <w:color w:val="4472C4" w:themeColor="accent1"/>
        </w:rPr>
        <w:t>Toronto and Region Conservation Authority</w:t>
      </w:r>
    </w:p>
    <w:p w14:paraId="58DD0407" w14:textId="3CC493A8" w:rsidR="00B17E77" w:rsidRDefault="002C2722">
      <w:pPr>
        <w:rPr>
          <w:rFonts w:ascii="Arial" w:hAnsi="Arial" w:cs="Arial"/>
          <w:b/>
          <w:bCs/>
          <w:color w:val="000000" w:themeColor="text1"/>
        </w:rPr>
      </w:pPr>
      <w:r>
        <w:rPr>
          <w:rFonts w:ascii="Arial" w:hAnsi="Arial" w:cs="Arial"/>
          <w:b/>
          <w:bCs/>
          <w:color w:val="000000" w:themeColor="text1"/>
        </w:rPr>
        <w:t>Project Contact (First &amp; Last Name)</w:t>
      </w:r>
    </w:p>
    <w:p w14:paraId="5C615FEF" w14:textId="1EAA2DBE" w:rsidR="002C2722" w:rsidRDefault="002C2722">
      <w:pPr>
        <w:rPr>
          <w:rFonts w:ascii="Arial" w:hAnsi="Arial" w:cs="Arial"/>
          <w:b/>
          <w:bCs/>
          <w:color w:val="000000" w:themeColor="text1"/>
        </w:rPr>
      </w:pPr>
    </w:p>
    <w:p w14:paraId="01A9844E" w14:textId="3A6B96FF" w:rsidR="002C2722" w:rsidRDefault="002C2722">
      <w:pPr>
        <w:rPr>
          <w:rFonts w:ascii="Arial" w:hAnsi="Arial" w:cs="Arial"/>
          <w:b/>
          <w:bCs/>
          <w:color w:val="000000" w:themeColor="text1"/>
        </w:rPr>
      </w:pPr>
      <w:r>
        <w:rPr>
          <w:rFonts w:ascii="Arial" w:hAnsi="Arial" w:cs="Arial"/>
          <w:b/>
          <w:bCs/>
          <w:color w:val="000000" w:themeColor="text1"/>
        </w:rPr>
        <w:t>Project Contact email</w:t>
      </w:r>
    </w:p>
    <w:p w14:paraId="4C8C86E8" w14:textId="46205D0E" w:rsidR="002C2722" w:rsidRDefault="002C2722">
      <w:pPr>
        <w:rPr>
          <w:rFonts w:ascii="Arial" w:hAnsi="Arial" w:cs="Arial"/>
          <w:b/>
          <w:bCs/>
          <w:color w:val="000000" w:themeColor="text1"/>
        </w:rPr>
      </w:pPr>
    </w:p>
    <w:p w14:paraId="0FFA121E" w14:textId="6B459D51" w:rsidR="002C2722" w:rsidRDefault="002C2722">
      <w:pPr>
        <w:rPr>
          <w:rFonts w:ascii="Arial" w:hAnsi="Arial" w:cs="Arial"/>
          <w:b/>
          <w:bCs/>
          <w:color w:val="000000" w:themeColor="text1"/>
        </w:rPr>
      </w:pPr>
      <w:r>
        <w:rPr>
          <w:rFonts w:ascii="Arial" w:hAnsi="Arial" w:cs="Arial"/>
          <w:b/>
          <w:bCs/>
          <w:color w:val="000000" w:themeColor="text1"/>
        </w:rPr>
        <w:t xml:space="preserve">Location of project (if </w:t>
      </w:r>
      <w:proofErr w:type="gramStart"/>
      <w:r>
        <w:rPr>
          <w:rFonts w:ascii="Arial" w:hAnsi="Arial" w:cs="Arial"/>
          <w:b/>
          <w:bCs/>
          <w:color w:val="000000" w:themeColor="text1"/>
        </w:rPr>
        <w:t>applicable;</w:t>
      </w:r>
      <w:proofErr w:type="gramEnd"/>
      <w:r>
        <w:rPr>
          <w:rFonts w:ascii="Arial" w:hAnsi="Arial" w:cs="Arial"/>
          <w:b/>
          <w:bCs/>
          <w:color w:val="000000" w:themeColor="text1"/>
        </w:rPr>
        <w:t xml:space="preserve"> </w:t>
      </w:r>
      <w:proofErr w:type="spellStart"/>
      <w:r>
        <w:rPr>
          <w:rFonts w:ascii="Arial" w:hAnsi="Arial" w:cs="Arial"/>
          <w:b/>
          <w:bCs/>
          <w:color w:val="000000" w:themeColor="text1"/>
        </w:rPr>
        <w:t>eg.</w:t>
      </w:r>
      <w:proofErr w:type="spellEnd"/>
      <w:r>
        <w:rPr>
          <w:rFonts w:ascii="Arial" w:hAnsi="Arial" w:cs="Arial"/>
          <w:b/>
          <w:bCs/>
          <w:color w:val="000000" w:themeColor="text1"/>
        </w:rPr>
        <w:t xml:space="preserve"> town, city, territory, watershed, river, etc.)</w:t>
      </w:r>
    </w:p>
    <w:p w14:paraId="68B10EA8" w14:textId="6B8C21F7" w:rsidR="002C2722" w:rsidRDefault="002C2722">
      <w:pPr>
        <w:rPr>
          <w:rFonts w:ascii="Arial" w:hAnsi="Arial" w:cs="Arial"/>
          <w:b/>
          <w:bCs/>
          <w:color w:val="000000" w:themeColor="text1"/>
        </w:rPr>
      </w:pPr>
    </w:p>
    <w:p w14:paraId="79FFDFE3" w14:textId="74868B1B" w:rsidR="002C2722" w:rsidRDefault="002C2722">
      <w:pPr>
        <w:rPr>
          <w:rFonts w:ascii="Arial" w:hAnsi="Arial" w:cs="Arial"/>
          <w:b/>
          <w:bCs/>
          <w:color w:val="000000" w:themeColor="text1"/>
        </w:rPr>
      </w:pPr>
      <w:r>
        <w:rPr>
          <w:rFonts w:ascii="Arial" w:hAnsi="Arial" w:cs="Arial"/>
          <w:b/>
          <w:bCs/>
          <w:color w:val="000000" w:themeColor="text1"/>
        </w:rPr>
        <w:t>Project budget</w:t>
      </w:r>
    </w:p>
    <w:p w14:paraId="502239A8" w14:textId="4C0ABD85" w:rsidR="002C2722" w:rsidRDefault="002C2722">
      <w:pPr>
        <w:rPr>
          <w:rFonts w:ascii="Arial" w:hAnsi="Arial" w:cs="Arial"/>
          <w:b/>
          <w:bCs/>
          <w:color w:val="000000" w:themeColor="text1"/>
        </w:rPr>
      </w:pPr>
    </w:p>
    <w:p w14:paraId="531568D6" w14:textId="2B624842" w:rsidR="002C2722" w:rsidRDefault="002C2722">
      <w:pPr>
        <w:rPr>
          <w:rFonts w:ascii="Arial" w:hAnsi="Arial" w:cs="Arial"/>
          <w:b/>
          <w:bCs/>
          <w:color w:val="000000" w:themeColor="text1"/>
        </w:rPr>
      </w:pPr>
      <w:r>
        <w:rPr>
          <w:rFonts w:ascii="Arial" w:hAnsi="Arial" w:cs="Arial"/>
          <w:b/>
          <w:bCs/>
          <w:color w:val="000000" w:themeColor="text1"/>
        </w:rPr>
        <w:t>Indicate existing funding sources (if applicable)</w:t>
      </w:r>
    </w:p>
    <w:p w14:paraId="747ACB70" w14:textId="25DB821F" w:rsidR="002C2722" w:rsidRDefault="002C2722">
      <w:pPr>
        <w:rPr>
          <w:rFonts w:ascii="Arial" w:hAnsi="Arial" w:cs="Arial"/>
          <w:b/>
          <w:bCs/>
          <w:color w:val="000000" w:themeColor="text1"/>
        </w:rPr>
      </w:pPr>
    </w:p>
    <w:p w14:paraId="711BB19B" w14:textId="5EBB9942" w:rsidR="002C2722" w:rsidRDefault="002C2722">
      <w:pPr>
        <w:rPr>
          <w:rFonts w:ascii="Arial" w:hAnsi="Arial" w:cs="Arial"/>
          <w:b/>
          <w:bCs/>
          <w:color w:val="000000" w:themeColor="text1"/>
        </w:rPr>
      </w:pPr>
      <w:r>
        <w:rPr>
          <w:rFonts w:ascii="Arial" w:hAnsi="Arial" w:cs="Arial"/>
          <w:b/>
          <w:bCs/>
          <w:color w:val="000000" w:themeColor="text1"/>
        </w:rPr>
        <w:t>Funding required (</w:t>
      </w:r>
      <w:proofErr w:type="spellStart"/>
      <w:r>
        <w:rPr>
          <w:rFonts w:ascii="Arial" w:hAnsi="Arial" w:cs="Arial"/>
          <w:b/>
          <w:bCs/>
          <w:color w:val="000000" w:themeColor="text1"/>
        </w:rPr>
        <w:t>ie</w:t>
      </w:r>
      <w:proofErr w:type="spellEnd"/>
      <w:r>
        <w:rPr>
          <w:rFonts w:ascii="Arial" w:hAnsi="Arial" w:cs="Arial"/>
          <w:b/>
          <w:bCs/>
          <w:color w:val="000000" w:themeColor="text1"/>
        </w:rPr>
        <w:t>. how much are you asking for?)</w:t>
      </w:r>
    </w:p>
    <w:p w14:paraId="5DF3665F" w14:textId="5DAB2BD8" w:rsidR="002C2722" w:rsidRDefault="002C2722">
      <w:pPr>
        <w:rPr>
          <w:rFonts w:ascii="Arial" w:hAnsi="Arial" w:cs="Arial"/>
          <w:b/>
          <w:bCs/>
          <w:color w:val="000000" w:themeColor="text1"/>
        </w:rPr>
      </w:pPr>
    </w:p>
    <w:p w14:paraId="0ABDD570" w14:textId="4AE75BBF" w:rsidR="002C2722" w:rsidRDefault="002C2722">
      <w:pPr>
        <w:rPr>
          <w:rFonts w:ascii="Arial" w:hAnsi="Arial" w:cs="Arial"/>
          <w:b/>
          <w:bCs/>
          <w:color w:val="000000" w:themeColor="text1"/>
        </w:rPr>
      </w:pPr>
      <w:r>
        <w:rPr>
          <w:rFonts w:ascii="Arial" w:hAnsi="Arial" w:cs="Arial"/>
          <w:b/>
          <w:bCs/>
          <w:color w:val="000000" w:themeColor="text1"/>
        </w:rPr>
        <w:t>Projected time needed to start the project</w:t>
      </w:r>
    </w:p>
    <w:sdt>
      <w:sdtPr>
        <w:rPr>
          <w:rFonts w:ascii="Arial" w:hAnsi="Arial" w:cs="Arial"/>
        </w:rPr>
        <w:id w:val="-752120262"/>
        <w:placeholder>
          <w:docPart w:val="DefaultPlaceholder_-1854013438"/>
        </w:placeholder>
        <w:showingPlcHdr/>
        <w:comboBox>
          <w:listItem w:value="Choose an item."/>
          <w:listItem w:displayText="Immediately" w:value="Immediately"/>
          <w:listItem w:displayText="1-6 months" w:value="1-6 months"/>
          <w:listItem w:displayText="6-12 months" w:value="6-12 months"/>
          <w:listItem w:displayText="More than 12 months" w:value="More than 12 months"/>
        </w:comboBox>
      </w:sdtPr>
      <w:sdtContent>
        <w:p w14:paraId="28B78B3A" w14:textId="4186C357" w:rsidR="002C2722" w:rsidRDefault="002C2722">
          <w:pPr>
            <w:rPr>
              <w:rFonts w:ascii="Arial" w:hAnsi="Arial" w:cs="Arial"/>
            </w:rPr>
          </w:pPr>
          <w:r w:rsidRPr="00B2727F">
            <w:rPr>
              <w:rStyle w:val="PlaceholderText"/>
            </w:rPr>
            <w:t>Choose an item.</w:t>
          </w:r>
        </w:p>
      </w:sdtContent>
    </w:sdt>
    <w:p w14:paraId="6A00B20D" w14:textId="25E23997" w:rsidR="002C2722" w:rsidRDefault="002C2722">
      <w:pPr>
        <w:rPr>
          <w:rFonts w:ascii="Arial" w:hAnsi="Arial" w:cs="Arial"/>
          <w:b/>
          <w:bCs/>
        </w:rPr>
      </w:pPr>
      <w:r>
        <w:rPr>
          <w:rFonts w:ascii="Arial" w:hAnsi="Arial" w:cs="Arial"/>
          <w:b/>
          <w:bCs/>
        </w:rPr>
        <w:t>Anticipated project duration</w:t>
      </w:r>
    </w:p>
    <w:sdt>
      <w:sdtPr>
        <w:rPr>
          <w:rFonts w:ascii="Arial" w:hAnsi="Arial" w:cs="Arial"/>
        </w:rPr>
        <w:id w:val="-1092003630"/>
        <w:placeholder>
          <w:docPart w:val="DefaultPlaceholder_-1854013438"/>
        </w:placeholder>
        <w:showingPlcHdr/>
        <w:comboBox>
          <w:listItem w:value="Choose an item."/>
          <w:listItem w:displayText="1-6 months" w:value="1-6 months"/>
          <w:listItem w:displayText="6-12 months" w:value="6-12 months"/>
          <w:listItem w:displayText="1-2 years" w:value="1-2 years"/>
          <w:listItem w:displayText="More than 2 years" w:value="More than 2 years"/>
        </w:comboBox>
      </w:sdtPr>
      <w:sdtContent>
        <w:p w14:paraId="72C8111F" w14:textId="250848DA" w:rsidR="002C2722" w:rsidRDefault="002C2722">
          <w:pPr>
            <w:rPr>
              <w:rFonts w:ascii="Arial" w:hAnsi="Arial" w:cs="Arial"/>
            </w:rPr>
          </w:pPr>
          <w:r w:rsidRPr="00B2727F">
            <w:rPr>
              <w:rStyle w:val="PlaceholderText"/>
            </w:rPr>
            <w:t>Choose an item.</w:t>
          </w:r>
        </w:p>
      </w:sdtContent>
    </w:sdt>
    <w:p w14:paraId="49DF9F8C" w14:textId="11E464D5" w:rsidR="002C2722" w:rsidRDefault="002C2722">
      <w:pPr>
        <w:rPr>
          <w:rFonts w:ascii="Arial" w:hAnsi="Arial" w:cs="Arial"/>
          <w:b/>
          <w:bCs/>
        </w:rPr>
      </w:pPr>
      <w:r>
        <w:rPr>
          <w:rFonts w:ascii="Arial" w:hAnsi="Arial" w:cs="Arial"/>
          <w:b/>
          <w:bCs/>
        </w:rPr>
        <w:t>Estimated number of jobs this project will support (please include existing as well as new jobs)</w:t>
      </w:r>
    </w:p>
    <w:p w14:paraId="01FCF6D4" w14:textId="6095E660" w:rsidR="002C2722" w:rsidRDefault="002C2722">
      <w:pPr>
        <w:rPr>
          <w:rFonts w:ascii="Arial" w:hAnsi="Arial" w:cs="Arial"/>
          <w:b/>
          <w:bCs/>
        </w:rPr>
      </w:pPr>
    </w:p>
    <w:p w14:paraId="71B3D607" w14:textId="766B511B" w:rsidR="002C2722" w:rsidRDefault="002C2722">
      <w:pPr>
        <w:rPr>
          <w:rFonts w:ascii="Arial" w:hAnsi="Arial" w:cs="Arial"/>
          <w:b/>
          <w:bCs/>
        </w:rPr>
      </w:pPr>
      <w:r>
        <w:rPr>
          <w:rFonts w:ascii="Arial" w:hAnsi="Arial" w:cs="Arial"/>
          <w:b/>
          <w:bCs/>
        </w:rPr>
        <w:t>Estimated number of job hours this project supports (cumulative of all staff)</w:t>
      </w:r>
    </w:p>
    <w:p w14:paraId="0E13756B" w14:textId="1B8C400C" w:rsidR="002C2722" w:rsidRDefault="002C2722">
      <w:pPr>
        <w:rPr>
          <w:rFonts w:ascii="Arial" w:hAnsi="Arial" w:cs="Arial"/>
          <w:b/>
          <w:bCs/>
        </w:rPr>
      </w:pPr>
    </w:p>
    <w:p w14:paraId="6E81CC58" w14:textId="038D381C" w:rsidR="002C2722" w:rsidRDefault="002C2722">
      <w:pPr>
        <w:rPr>
          <w:rFonts w:ascii="Arial" w:hAnsi="Arial" w:cs="Arial"/>
          <w:b/>
          <w:bCs/>
        </w:rPr>
      </w:pPr>
      <w:r>
        <w:rPr>
          <w:rFonts w:ascii="Arial" w:hAnsi="Arial" w:cs="Arial"/>
          <w:b/>
          <w:bCs/>
        </w:rPr>
        <w:t xml:space="preserve">Other economic benefits (enter other benefits the project supports, </w:t>
      </w:r>
      <w:proofErr w:type="spellStart"/>
      <w:r>
        <w:rPr>
          <w:rFonts w:ascii="Arial" w:hAnsi="Arial" w:cs="Arial"/>
          <w:b/>
          <w:bCs/>
        </w:rPr>
        <w:t>eg.</w:t>
      </w:r>
      <w:proofErr w:type="spellEnd"/>
      <w:r>
        <w:rPr>
          <w:rFonts w:ascii="Arial" w:hAnsi="Arial" w:cs="Arial"/>
          <w:b/>
          <w:bCs/>
        </w:rPr>
        <w:t xml:space="preserve"> cost savings from natural infrastructure projects due to grey infrastructure not built; long-term jobs created by the project after completion; amenity creation to increase tourism)</w:t>
      </w:r>
    </w:p>
    <w:p w14:paraId="5BAE3328" w14:textId="44ED6D15" w:rsidR="002C2722" w:rsidRDefault="002C2722">
      <w:pPr>
        <w:rPr>
          <w:rFonts w:ascii="Arial" w:hAnsi="Arial" w:cs="Arial"/>
          <w:b/>
          <w:bCs/>
        </w:rPr>
      </w:pPr>
    </w:p>
    <w:p w14:paraId="637E9984" w14:textId="1A85D1CF" w:rsidR="002C2722" w:rsidRDefault="002C2722">
      <w:pPr>
        <w:rPr>
          <w:rFonts w:ascii="Arial" w:hAnsi="Arial" w:cs="Arial"/>
          <w:b/>
          <w:bCs/>
        </w:rPr>
      </w:pPr>
      <w:r>
        <w:rPr>
          <w:rFonts w:ascii="Arial" w:hAnsi="Arial" w:cs="Arial"/>
          <w:b/>
          <w:bCs/>
        </w:rPr>
        <w:t>If needed, can the project accommodate physical distancing?</w:t>
      </w:r>
    </w:p>
    <w:p w14:paraId="1ACEB0D8" w14:textId="0662FC41" w:rsidR="002C2722" w:rsidRDefault="002C2722">
      <w:pPr>
        <w:rPr>
          <w:rFonts w:ascii="Arial" w:hAnsi="Arial" w:cs="Arial"/>
          <w:b/>
          <w:bCs/>
        </w:rPr>
      </w:pPr>
    </w:p>
    <w:p w14:paraId="1E73FC6B" w14:textId="4765403F" w:rsidR="002C2722" w:rsidRDefault="002C2722">
      <w:pPr>
        <w:rPr>
          <w:rFonts w:ascii="Arial" w:hAnsi="Arial" w:cs="Arial"/>
          <w:b/>
          <w:bCs/>
        </w:rPr>
      </w:pPr>
      <w:r>
        <w:rPr>
          <w:rFonts w:ascii="Arial" w:hAnsi="Arial" w:cs="Arial"/>
          <w:b/>
          <w:bCs/>
        </w:rPr>
        <w:lastRenderedPageBreak/>
        <w:t>Project type (select all that apply)</w:t>
      </w:r>
    </w:p>
    <w:p w14:paraId="7918A52A" w14:textId="61BE66FF" w:rsidR="002C2722" w:rsidRDefault="002C2722" w:rsidP="002C2722">
      <w:pPr>
        <w:tabs>
          <w:tab w:val="left" w:pos="1968"/>
        </w:tabs>
        <w:rPr>
          <w:rFonts w:ascii="Arial" w:hAnsi="Arial" w:cs="Arial"/>
        </w:rPr>
      </w:pPr>
      <w:sdt>
        <w:sdtPr>
          <w:rPr>
            <w:rFonts w:ascii="Arial" w:hAnsi="Arial" w:cs="Arial"/>
          </w:rPr>
          <w:id w:val="142923564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Natural infrastructure</w:t>
      </w:r>
    </w:p>
    <w:p w14:paraId="608230AF" w14:textId="55879563" w:rsidR="002C2722" w:rsidRDefault="002C2722" w:rsidP="002C2722">
      <w:pPr>
        <w:tabs>
          <w:tab w:val="left" w:pos="1968"/>
        </w:tabs>
        <w:rPr>
          <w:rFonts w:ascii="Arial" w:hAnsi="Arial" w:cs="Arial"/>
        </w:rPr>
      </w:pPr>
      <w:sdt>
        <w:sdtPr>
          <w:rPr>
            <w:rFonts w:ascii="Arial" w:hAnsi="Arial" w:cs="Arial"/>
          </w:rPr>
          <w:id w:val="155027130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Grey infrastructure</w:t>
      </w:r>
    </w:p>
    <w:p w14:paraId="4D7AEBD8" w14:textId="50D8634A" w:rsidR="002C2722" w:rsidRDefault="002C2722" w:rsidP="002C2722">
      <w:pPr>
        <w:tabs>
          <w:tab w:val="left" w:pos="1968"/>
        </w:tabs>
        <w:rPr>
          <w:rFonts w:ascii="Arial" w:hAnsi="Arial" w:cs="Arial"/>
        </w:rPr>
      </w:pPr>
      <w:sdt>
        <w:sdtPr>
          <w:rPr>
            <w:rFonts w:ascii="Arial" w:hAnsi="Arial" w:cs="Arial"/>
          </w:rPr>
          <w:id w:val="149768899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Hybrid infrastructure (natural and grey)</w:t>
      </w:r>
    </w:p>
    <w:p w14:paraId="1865FCA1" w14:textId="048DCC97" w:rsidR="002C2722" w:rsidRDefault="002C2722" w:rsidP="002C2722">
      <w:pPr>
        <w:tabs>
          <w:tab w:val="center" w:pos="4680"/>
        </w:tabs>
        <w:rPr>
          <w:rFonts w:ascii="Arial" w:hAnsi="Arial" w:cs="Arial"/>
        </w:rPr>
      </w:pPr>
      <w:sdt>
        <w:sdtPr>
          <w:rPr>
            <w:rFonts w:ascii="Arial" w:hAnsi="Arial" w:cs="Arial"/>
          </w:rPr>
          <w:id w:val="141142260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Planning / policies / partnerships</w:t>
      </w:r>
    </w:p>
    <w:p w14:paraId="4EEE694A" w14:textId="37A63A10" w:rsidR="002C2722" w:rsidRDefault="002C2722" w:rsidP="002C2722">
      <w:pPr>
        <w:tabs>
          <w:tab w:val="left" w:pos="3564"/>
        </w:tabs>
        <w:rPr>
          <w:rFonts w:ascii="Arial" w:hAnsi="Arial" w:cs="Arial"/>
        </w:rPr>
      </w:pPr>
      <w:sdt>
        <w:sdtPr>
          <w:rPr>
            <w:rFonts w:ascii="Arial" w:hAnsi="Arial" w:cs="Arial"/>
          </w:rPr>
          <w:id w:val="-94568298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Data collection and sharing</w:t>
      </w:r>
    </w:p>
    <w:p w14:paraId="7F0E4B6E" w14:textId="73AF9F4B" w:rsidR="002C2722" w:rsidRDefault="002C2722" w:rsidP="002C2722">
      <w:pPr>
        <w:tabs>
          <w:tab w:val="center" w:pos="4680"/>
        </w:tabs>
        <w:rPr>
          <w:rFonts w:ascii="Arial" w:hAnsi="Arial" w:cs="Arial"/>
        </w:rPr>
      </w:pPr>
      <w:sdt>
        <w:sdtPr>
          <w:rPr>
            <w:rFonts w:ascii="Arial" w:hAnsi="Arial" w:cs="Arial"/>
          </w:rPr>
          <w:id w:val="-46211623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Awareness and public education</w:t>
      </w:r>
    </w:p>
    <w:p w14:paraId="337F03E5" w14:textId="2F144CC8" w:rsidR="002C2722" w:rsidRDefault="002C2722" w:rsidP="002C2722">
      <w:pPr>
        <w:tabs>
          <w:tab w:val="left" w:pos="5268"/>
        </w:tabs>
        <w:rPr>
          <w:rFonts w:ascii="Arial" w:hAnsi="Arial" w:cs="Arial"/>
        </w:rPr>
      </w:pPr>
      <w:sdt>
        <w:sdtPr>
          <w:rPr>
            <w:rFonts w:ascii="Arial" w:hAnsi="Arial" w:cs="Arial"/>
          </w:rPr>
          <w:id w:val="-132735398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Habitat restoration</w:t>
      </w:r>
    </w:p>
    <w:p w14:paraId="4BFA5BDC" w14:textId="03A7EE47" w:rsidR="002C2722" w:rsidRDefault="002C2722" w:rsidP="002C2722">
      <w:pPr>
        <w:tabs>
          <w:tab w:val="left" w:pos="5268"/>
        </w:tabs>
        <w:rPr>
          <w:rFonts w:ascii="Arial" w:hAnsi="Arial" w:cs="Arial"/>
          <w:b/>
          <w:bCs/>
        </w:rPr>
      </w:pPr>
      <w:r>
        <w:rPr>
          <w:rFonts w:ascii="Arial" w:hAnsi="Arial" w:cs="Arial"/>
          <w:b/>
          <w:bCs/>
        </w:rPr>
        <w:t>Project benefits (select all that apply)</w:t>
      </w:r>
    </w:p>
    <w:p w14:paraId="5C6CDF2D" w14:textId="601B7588" w:rsidR="002C2722" w:rsidRDefault="002C2722" w:rsidP="002C2722">
      <w:pPr>
        <w:tabs>
          <w:tab w:val="center" w:pos="4680"/>
        </w:tabs>
        <w:rPr>
          <w:rFonts w:ascii="Arial" w:hAnsi="Arial" w:cs="Arial"/>
        </w:rPr>
      </w:pPr>
      <w:sdt>
        <w:sdtPr>
          <w:rPr>
            <w:rFonts w:ascii="Arial" w:hAnsi="Arial" w:cs="Arial"/>
          </w:rPr>
          <w:id w:val="123427995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Advances innovative technology</w:t>
      </w:r>
    </w:p>
    <w:p w14:paraId="1878D4E6" w14:textId="615EB107" w:rsidR="002C2722" w:rsidRDefault="00622A7D" w:rsidP="00622A7D">
      <w:pPr>
        <w:tabs>
          <w:tab w:val="left" w:pos="2664"/>
        </w:tabs>
        <w:rPr>
          <w:rFonts w:ascii="Arial" w:hAnsi="Arial" w:cs="Arial"/>
        </w:rPr>
      </w:pPr>
      <w:sdt>
        <w:sdtPr>
          <w:rPr>
            <w:rFonts w:ascii="Arial" w:hAnsi="Arial" w:cs="Arial"/>
          </w:rPr>
          <w:id w:val="-51754494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Builds local capacity to sustainably manage water</w:t>
      </w:r>
    </w:p>
    <w:p w14:paraId="08BA4AFD" w14:textId="1FA6B839" w:rsidR="00622A7D" w:rsidRDefault="00622A7D" w:rsidP="00622A7D">
      <w:pPr>
        <w:tabs>
          <w:tab w:val="left" w:pos="2664"/>
        </w:tabs>
        <w:rPr>
          <w:rFonts w:ascii="Arial" w:hAnsi="Arial" w:cs="Arial"/>
        </w:rPr>
      </w:pPr>
      <w:sdt>
        <w:sdtPr>
          <w:rPr>
            <w:rFonts w:ascii="Arial" w:hAnsi="Arial" w:cs="Arial"/>
          </w:rPr>
          <w:id w:val="66814577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Carbon sequestration/mitigation and/or climate change adaptation</w:t>
      </w:r>
    </w:p>
    <w:p w14:paraId="59F6211F" w14:textId="2D34CBF1" w:rsidR="00622A7D" w:rsidRDefault="00622A7D" w:rsidP="00622A7D">
      <w:pPr>
        <w:tabs>
          <w:tab w:val="center" w:pos="4680"/>
        </w:tabs>
        <w:rPr>
          <w:rFonts w:ascii="Arial" w:hAnsi="Arial" w:cs="Arial"/>
        </w:rPr>
      </w:pPr>
      <w:sdt>
        <w:sdtPr>
          <w:rPr>
            <w:rFonts w:ascii="Arial" w:hAnsi="Arial" w:cs="Arial"/>
          </w:rPr>
          <w:id w:val="146762474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Drinking water source protection</w:t>
      </w:r>
    </w:p>
    <w:p w14:paraId="5D80A096" w14:textId="32E780C3" w:rsidR="00622A7D" w:rsidRDefault="00622A7D" w:rsidP="00622A7D">
      <w:pPr>
        <w:tabs>
          <w:tab w:val="left" w:pos="1896"/>
        </w:tabs>
        <w:rPr>
          <w:rFonts w:ascii="Arial" w:hAnsi="Arial" w:cs="Arial"/>
        </w:rPr>
      </w:pPr>
      <w:sdt>
        <w:sdtPr>
          <w:rPr>
            <w:rFonts w:ascii="Arial" w:hAnsi="Arial" w:cs="Arial"/>
          </w:rPr>
          <w:id w:val="10739365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Drought resilience</w:t>
      </w:r>
    </w:p>
    <w:p w14:paraId="76437A19" w14:textId="02D136B3" w:rsidR="00622A7D" w:rsidRDefault="00622A7D" w:rsidP="00622A7D">
      <w:pPr>
        <w:tabs>
          <w:tab w:val="left" w:pos="3732"/>
        </w:tabs>
        <w:rPr>
          <w:rFonts w:ascii="Arial" w:hAnsi="Arial" w:cs="Arial"/>
        </w:rPr>
      </w:pPr>
      <w:sdt>
        <w:sdtPr>
          <w:rPr>
            <w:rFonts w:ascii="Arial" w:hAnsi="Arial" w:cs="Arial"/>
          </w:rPr>
          <w:id w:val="98898261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Ecosystem restoration &amp; preservation</w:t>
      </w:r>
    </w:p>
    <w:p w14:paraId="2F2C32BE" w14:textId="3262761E" w:rsidR="00622A7D" w:rsidRDefault="00622A7D" w:rsidP="00622A7D">
      <w:pPr>
        <w:tabs>
          <w:tab w:val="center" w:pos="4680"/>
        </w:tabs>
        <w:rPr>
          <w:rFonts w:ascii="Arial" w:hAnsi="Arial" w:cs="Arial"/>
        </w:rPr>
      </w:pPr>
      <w:sdt>
        <w:sdtPr>
          <w:rPr>
            <w:rFonts w:ascii="Arial" w:hAnsi="Arial" w:cs="Arial"/>
          </w:rPr>
          <w:id w:val="-179651477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Flood resilience</w:t>
      </w:r>
    </w:p>
    <w:p w14:paraId="065A1DB7" w14:textId="47D9A370" w:rsidR="00622A7D" w:rsidRDefault="00622A7D" w:rsidP="00622A7D">
      <w:pPr>
        <w:tabs>
          <w:tab w:val="left" w:pos="3240"/>
        </w:tabs>
        <w:rPr>
          <w:rFonts w:ascii="Arial" w:hAnsi="Arial" w:cs="Arial"/>
        </w:rPr>
      </w:pPr>
      <w:sdt>
        <w:sdtPr>
          <w:rPr>
            <w:rFonts w:ascii="Arial" w:hAnsi="Arial" w:cs="Arial"/>
          </w:rPr>
          <w:id w:val="198358539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Monitoring, knowledge &amp; data availability</w:t>
      </w:r>
    </w:p>
    <w:p w14:paraId="035FC839" w14:textId="6D9B92AC" w:rsidR="00622A7D" w:rsidRDefault="00622A7D" w:rsidP="00622A7D">
      <w:pPr>
        <w:tabs>
          <w:tab w:val="left" w:pos="4140"/>
        </w:tabs>
        <w:rPr>
          <w:rFonts w:ascii="Arial" w:hAnsi="Arial" w:cs="Arial"/>
        </w:rPr>
      </w:pPr>
      <w:sdt>
        <w:sdtPr>
          <w:rPr>
            <w:rFonts w:ascii="Arial" w:hAnsi="Arial" w:cs="Arial"/>
          </w:rPr>
          <w:id w:val="152081630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Public health</w:t>
      </w:r>
    </w:p>
    <w:p w14:paraId="0456B7BD" w14:textId="53300355" w:rsidR="00622A7D" w:rsidRDefault="00622A7D" w:rsidP="00622A7D">
      <w:pPr>
        <w:tabs>
          <w:tab w:val="center" w:pos="4680"/>
        </w:tabs>
        <w:rPr>
          <w:rFonts w:ascii="Arial" w:hAnsi="Arial" w:cs="Arial"/>
        </w:rPr>
      </w:pPr>
      <w:sdt>
        <w:sdtPr>
          <w:rPr>
            <w:rFonts w:ascii="Arial" w:hAnsi="Arial" w:cs="Arial"/>
          </w:rPr>
          <w:id w:val="36402181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Supports fish populations &amp; habitats</w:t>
      </w:r>
    </w:p>
    <w:p w14:paraId="29C74B2D" w14:textId="6BB30B78" w:rsidR="00622A7D" w:rsidRDefault="00622A7D" w:rsidP="00622A7D">
      <w:pPr>
        <w:tabs>
          <w:tab w:val="center" w:pos="4680"/>
        </w:tabs>
        <w:rPr>
          <w:rFonts w:ascii="Arial" w:hAnsi="Arial" w:cs="Arial"/>
        </w:rPr>
      </w:pPr>
      <w:sdt>
        <w:sdtPr>
          <w:rPr>
            <w:rFonts w:ascii="Arial" w:hAnsi="Arial" w:cs="Arial"/>
          </w:rPr>
          <w:id w:val="107702699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Supports Indigenous capacity</w:t>
      </w:r>
    </w:p>
    <w:p w14:paraId="4ECBE2D2" w14:textId="24ECDF05" w:rsidR="00622A7D" w:rsidRDefault="00622A7D" w:rsidP="00622A7D">
      <w:pPr>
        <w:tabs>
          <w:tab w:val="left" w:pos="3204"/>
        </w:tabs>
        <w:rPr>
          <w:rFonts w:ascii="Arial" w:hAnsi="Arial" w:cs="Arial"/>
        </w:rPr>
      </w:pPr>
      <w:sdt>
        <w:sdtPr>
          <w:rPr>
            <w:rFonts w:ascii="Arial" w:hAnsi="Arial" w:cs="Arial"/>
          </w:rPr>
          <w:id w:val="-206740963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Supports local decision making</w:t>
      </w:r>
    </w:p>
    <w:p w14:paraId="2E348A26" w14:textId="45444E26" w:rsidR="00622A7D" w:rsidRDefault="00622A7D" w:rsidP="00622A7D">
      <w:pPr>
        <w:tabs>
          <w:tab w:val="center" w:pos="4680"/>
        </w:tabs>
        <w:rPr>
          <w:rFonts w:ascii="Arial" w:hAnsi="Arial" w:cs="Arial"/>
        </w:rPr>
      </w:pPr>
      <w:sdt>
        <w:sdtPr>
          <w:rPr>
            <w:rFonts w:ascii="Arial" w:hAnsi="Arial" w:cs="Arial"/>
          </w:rPr>
          <w:id w:val="49098777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Supports reconciliation</w:t>
      </w:r>
    </w:p>
    <w:p w14:paraId="6876D85A" w14:textId="5CE7ADC9" w:rsidR="00622A7D" w:rsidRDefault="00622A7D" w:rsidP="00622A7D">
      <w:pPr>
        <w:tabs>
          <w:tab w:val="center" w:pos="4680"/>
        </w:tabs>
        <w:rPr>
          <w:rFonts w:ascii="Arial" w:hAnsi="Arial" w:cs="Arial"/>
        </w:rPr>
      </w:pPr>
      <w:sdt>
        <w:sdtPr>
          <w:rPr>
            <w:rFonts w:ascii="Arial" w:hAnsi="Arial" w:cs="Arial"/>
          </w:rPr>
          <w:id w:val="62882582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Sustainable agriculture &amp; food systems</w:t>
      </w:r>
    </w:p>
    <w:p w14:paraId="3F02E9D6" w14:textId="26A23BA4" w:rsidR="00622A7D" w:rsidRDefault="00622A7D" w:rsidP="00622A7D">
      <w:pPr>
        <w:tabs>
          <w:tab w:val="left" w:pos="3540"/>
        </w:tabs>
        <w:rPr>
          <w:rFonts w:ascii="Arial" w:hAnsi="Arial" w:cs="Arial"/>
        </w:rPr>
      </w:pPr>
      <w:sdt>
        <w:sdtPr>
          <w:rPr>
            <w:rFonts w:ascii="Arial" w:hAnsi="Arial" w:cs="Arial"/>
          </w:rPr>
          <w:id w:val="170181536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Tourism &amp; recreation</w:t>
      </w:r>
    </w:p>
    <w:p w14:paraId="38D6BCA6" w14:textId="347F3309" w:rsidR="00622A7D" w:rsidRDefault="00622A7D" w:rsidP="00622A7D">
      <w:pPr>
        <w:tabs>
          <w:tab w:val="center" w:pos="4680"/>
        </w:tabs>
        <w:rPr>
          <w:rFonts w:ascii="Arial" w:hAnsi="Arial" w:cs="Arial"/>
        </w:rPr>
      </w:pPr>
      <w:sdt>
        <w:sdtPr>
          <w:rPr>
            <w:rFonts w:ascii="Arial" w:hAnsi="Arial" w:cs="Arial"/>
          </w:rPr>
          <w:id w:val="-132550189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Wastewater treatment</w:t>
      </w:r>
    </w:p>
    <w:p w14:paraId="0ED5BADC" w14:textId="71946EB0" w:rsidR="00622A7D" w:rsidRDefault="00622A7D" w:rsidP="00622A7D">
      <w:pPr>
        <w:tabs>
          <w:tab w:val="left" w:pos="3192"/>
        </w:tabs>
        <w:rPr>
          <w:rFonts w:ascii="Arial" w:hAnsi="Arial" w:cs="Arial"/>
        </w:rPr>
      </w:pPr>
      <w:sdt>
        <w:sdtPr>
          <w:rPr>
            <w:rFonts w:ascii="Arial" w:hAnsi="Arial" w:cs="Arial"/>
          </w:rPr>
          <w:id w:val="-42295209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Water reuse &amp; efficiency</w:t>
      </w:r>
    </w:p>
    <w:p w14:paraId="66674042" w14:textId="38DB950C" w:rsidR="00622A7D" w:rsidRDefault="00354399" w:rsidP="00622A7D">
      <w:pPr>
        <w:tabs>
          <w:tab w:val="left" w:pos="3192"/>
        </w:tabs>
        <w:rPr>
          <w:rFonts w:ascii="Arial" w:hAnsi="Arial" w:cs="Arial"/>
          <w:b/>
          <w:bCs/>
        </w:rPr>
      </w:pPr>
      <w:r>
        <w:rPr>
          <w:rFonts w:ascii="Arial" w:hAnsi="Arial" w:cs="Arial"/>
          <w:b/>
          <w:bCs/>
        </w:rPr>
        <w:t>Are you willing to participate in additional actions related to this initiative? (By agreeing, you are open to being followed up with by OLW or their partners to discuss additional actions and support)</w:t>
      </w:r>
    </w:p>
    <w:p w14:paraId="5AF1C0C1" w14:textId="077C8C53" w:rsidR="00354399" w:rsidRDefault="00354399" w:rsidP="00622A7D">
      <w:pPr>
        <w:tabs>
          <w:tab w:val="left" w:pos="3192"/>
        </w:tabs>
        <w:rPr>
          <w:rFonts w:ascii="Arial" w:hAnsi="Arial" w:cs="Arial"/>
          <w:b/>
          <w:bCs/>
        </w:rPr>
      </w:pPr>
    </w:p>
    <w:p w14:paraId="50200852" w14:textId="3AEADDFA" w:rsidR="00354399" w:rsidRDefault="00354399" w:rsidP="00622A7D">
      <w:pPr>
        <w:tabs>
          <w:tab w:val="left" w:pos="3192"/>
        </w:tabs>
        <w:rPr>
          <w:rFonts w:ascii="Arial" w:hAnsi="Arial" w:cs="Arial"/>
          <w:b/>
          <w:bCs/>
        </w:rPr>
      </w:pPr>
      <w:r>
        <w:rPr>
          <w:rFonts w:ascii="Arial" w:hAnsi="Arial" w:cs="Arial"/>
          <w:b/>
          <w:bCs/>
        </w:rPr>
        <w:t>Additional notes (600 characters)</w:t>
      </w:r>
    </w:p>
    <w:p w14:paraId="5F528534" w14:textId="77777777" w:rsidR="00354399" w:rsidRPr="00354399" w:rsidRDefault="00354399" w:rsidP="00622A7D">
      <w:pPr>
        <w:tabs>
          <w:tab w:val="left" w:pos="3192"/>
        </w:tabs>
        <w:rPr>
          <w:rFonts w:ascii="Arial" w:hAnsi="Arial" w:cs="Arial"/>
          <w:b/>
          <w:bCs/>
        </w:rPr>
      </w:pPr>
    </w:p>
    <w:p w14:paraId="4EF2A374" w14:textId="77777777" w:rsidR="002C2722" w:rsidRPr="002C2722" w:rsidRDefault="002C2722">
      <w:pPr>
        <w:rPr>
          <w:rFonts w:ascii="Arial" w:hAnsi="Arial" w:cs="Arial"/>
          <w:b/>
          <w:bCs/>
        </w:rPr>
      </w:pPr>
    </w:p>
    <w:sectPr w:rsidR="002C2722" w:rsidRPr="002C27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E77"/>
    <w:rsid w:val="002C2722"/>
    <w:rsid w:val="00354399"/>
    <w:rsid w:val="00622A7D"/>
    <w:rsid w:val="00B17E77"/>
    <w:rsid w:val="00B54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C24F9"/>
  <w15:chartTrackingRefBased/>
  <w15:docId w15:val="{3C077630-A27A-40F3-B3BA-963199198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272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8"/>
        <w:category>
          <w:name w:val="General"/>
          <w:gallery w:val="placeholder"/>
        </w:category>
        <w:types>
          <w:type w:val="bbPlcHdr"/>
        </w:types>
        <w:behaviors>
          <w:behavior w:val="content"/>
        </w:behaviors>
        <w:guid w:val="{610FCBB6-54B2-49BD-A6B2-7DAF00E47D65}"/>
      </w:docPartPr>
      <w:docPartBody>
        <w:p w:rsidR="00000000" w:rsidRDefault="004C533F">
          <w:r w:rsidRPr="00B2727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3F"/>
    <w:rsid w:val="004C5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533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Smith</dc:creator>
  <cp:keywords/>
  <dc:description/>
  <cp:lastModifiedBy>Max Smith</cp:lastModifiedBy>
  <cp:revision>1</cp:revision>
  <dcterms:created xsi:type="dcterms:W3CDTF">2020-05-14T17:50:00Z</dcterms:created>
  <dcterms:modified xsi:type="dcterms:W3CDTF">2020-05-14T18:29:00Z</dcterms:modified>
</cp:coreProperties>
</file>